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9" w:history="1">
        <w:r w:rsidR="00885109" w:rsidRPr="00DD68A5">
          <w:rPr>
            <w:rStyle w:val="a8"/>
            <w:rFonts w:ascii="Times New Roman" w:hAnsi="Times New Roman" w:cs="Times New Roman"/>
            <w:iCs/>
            <w:sz w:val="28"/>
            <w:szCs w:val="28"/>
          </w:rPr>
          <w:t>servisaiturizma@bk.ru</w:t>
        </w:r>
      </w:hyperlink>
    </w:p>
    <w:p w14:paraId="7CD8B72F" w14:textId="1C5E35D8"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"https://adilet.zan.kz/kaz/docs/K950001000_" \l "z1" </w:instrText>
      </w:r>
      <w:r w:rsidRPr="00CA28D8">
        <w:rPr>
          <w:rStyle w:val="a4"/>
          <w:i w:val="0"/>
          <w:iCs w:val="0"/>
          <w:sz w:val="28"/>
          <w:szCs w:val="28"/>
        </w:rPr>
        <w:fldChar w:fldCharType="separate"/>
      </w:r>
      <w:r w:rsidRPr="00CA28D8">
        <w:rPr>
          <w:rStyle w:val="a4"/>
          <w:i w:val="0"/>
          <w:iCs w:val="0"/>
          <w:sz w:val="28"/>
          <w:szCs w:val="28"/>
          <w:lang w:val="kk-KZ"/>
        </w:rPr>
        <w:t>Конституциясы</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rsidR="00DA1909">
        <w:fldChar w:fldCharType="begin"/>
      </w:r>
      <w:r w:rsidR="00DA1909" w:rsidRPr="00AE7C9C">
        <w:rPr>
          <w:lang w:val="kk-KZ"/>
        </w:rPr>
        <w:instrText xml:space="preserve"> HYPERLINK "https://adilet.zan.kz/kaz/docs/K1100000518" \l "z1" </w:instrText>
      </w:r>
      <w:r w:rsidR="00DA1909">
        <w:fldChar w:fldCharType="separate"/>
      </w:r>
      <w:r w:rsidRPr="00CA28D8">
        <w:rPr>
          <w:rStyle w:val="a4"/>
          <w:i w:val="0"/>
          <w:iCs w:val="0"/>
          <w:sz w:val="28"/>
          <w:szCs w:val="28"/>
          <w:lang w:val="kk-KZ"/>
        </w:rPr>
        <w:t>кодекс</w:t>
      </w:r>
      <w:r w:rsidR="00DA1909">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389F145C" w14:textId="5FEE424F" w:rsidR="00CA28D8" w:rsidRPr="00323439" w:rsidRDefault="00CA28D8" w:rsidP="00CA28D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64CB323" w14:textId="77777777" w:rsidR="00C4586F" w:rsidRDefault="00C4586F" w:rsidP="00AE7C9C">
      <w:pPr>
        <w:shd w:val="clear" w:color="auto" w:fill="FFFFFF"/>
        <w:spacing w:after="0" w:line="240" w:lineRule="auto"/>
        <w:outlineLvl w:val="1"/>
        <w:rPr>
          <w:rFonts w:ascii="Times New Roman" w:hAnsi="Times New Roman" w:cs="Times New Roman"/>
          <w:b/>
          <w:iCs/>
          <w:sz w:val="28"/>
          <w:szCs w:val="28"/>
          <w:lang w:val="kk-KZ"/>
        </w:rPr>
      </w:pPr>
    </w:p>
    <w:p w14:paraId="772D89D4" w14:textId="6128B177"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C4586F">
        <w:rPr>
          <w:rFonts w:ascii="Times New Roman" w:hAnsi="Times New Roman" w:cs="Times New Roman"/>
          <w:bCs/>
          <w:color w:val="000000"/>
          <w:sz w:val="28"/>
          <w:szCs w:val="28"/>
          <w:highlight w:val="green"/>
          <w:lang w:val="kk-KZ"/>
        </w:rPr>
        <w:t>(960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0"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B124849" w14:textId="77777777" w:rsidR="00CA28D8" w:rsidRPr="00323439" w:rsidRDefault="00CA28D8" w:rsidP="00CA28D8">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46A1264" w14:textId="77777777" w:rsidR="00CA28D8" w:rsidRPr="00000030" w:rsidRDefault="00CA28D8" w:rsidP="001118B1">
      <w:pPr>
        <w:shd w:val="clear" w:color="auto" w:fill="FFFFFF"/>
        <w:spacing w:after="0" w:line="240" w:lineRule="auto"/>
        <w:jc w:val="both"/>
        <w:outlineLvl w:val="1"/>
        <w:rPr>
          <w:rFonts w:ascii="Times New Roman" w:hAnsi="Times New Roman" w:cs="Times New Roman"/>
          <w:b/>
          <w:iCs/>
          <w:sz w:val="28"/>
          <w:szCs w:val="28"/>
          <w:lang w:val="kk-KZ"/>
        </w:rPr>
      </w:pPr>
    </w:p>
    <w:p w14:paraId="7CB9AEEA" w14:textId="77777777" w:rsidR="00885109"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48B93FAA"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Физика пәні оқытушысы (оқыту тілі қазақша, орысша</w:t>
      </w:r>
      <w:r w:rsidR="00C4586F">
        <w:rPr>
          <w:rFonts w:ascii="Times New Roman" w:hAnsi="Times New Roman" w:cs="Times New Roman"/>
          <w:bCs/>
          <w:color w:val="000000"/>
          <w:sz w:val="28"/>
          <w:szCs w:val="28"/>
          <w:highlight w:val="green"/>
          <w:lang w:val="kk-KZ"/>
        </w:rPr>
        <w:t>,екі тілдеде сабақ бере алатын</w:t>
      </w:r>
      <w:r w:rsidRPr="00885109">
        <w:rPr>
          <w:rFonts w:ascii="Times New Roman" w:hAnsi="Times New Roman" w:cs="Times New Roman"/>
          <w:bCs/>
          <w:color w:val="000000"/>
          <w:sz w:val="28"/>
          <w:szCs w:val="28"/>
          <w:highlight w:val="green"/>
          <w:lang w:val="kk-KZ"/>
        </w:rPr>
        <w:t xml:space="preserve">) </w:t>
      </w:r>
      <w:r w:rsidR="00AE7C9C">
        <w:rPr>
          <w:rFonts w:ascii="Times New Roman" w:hAnsi="Times New Roman" w:cs="Times New Roman"/>
          <w:bCs/>
          <w:color w:val="000000"/>
          <w:sz w:val="28"/>
          <w:szCs w:val="28"/>
          <w:highlight w:val="green"/>
          <w:lang w:val="kk-KZ"/>
        </w:rPr>
        <w:t>1,5</w:t>
      </w:r>
      <w:r w:rsidRPr="00885109">
        <w:rPr>
          <w:rFonts w:ascii="Times New Roman" w:hAnsi="Times New Roman" w:cs="Times New Roman"/>
          <w:bCs/>
          <w:color w:val="000000"/>
          <w:sz w:val="28"/>
          <w:szCs w:val="28"/>
          <w:highlight w:val="green"/>
          <w:lang w:val="kk-KZ"/>
        </w:rPr>
        <w:t xml:space="preserve"> бірлік</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1"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31A272C9"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401A5E10" w14:textId="12865EAE" w:rsidR="00885109" w:rsidRPr="00885109" w:rsidRDefault="00885109" w:rsidP="00885109">
      <w:pPr>
        <w:spacing w:after="0"/>
        <w:ind w:firstLine="708"/>
        <w:jc w:val="both"/>
        <w:rPr>
          <w:rFonts w:ascii="Times New Roman" w:hAnsi="Times New Roman" w:cs="Times New Roman"/>
          <w:bCs/>
          <w:sz w:val="28"/>
          <w:szCs w:val="28"/>
          <w:lang w:val="kk-KZ"/>
        </w:rPr>
      </w:pPr>
      <w:r w:rsidRPr="00885109">
        <w:rPr>
          <w:rFonts w:ascii="Times New Roman" w:hAnsi="Times New Roman" w:cs="Times New Roman"/>
          <w:bCs/>
          <w:color w:val="000000"/>
          <w:sz w:val="28"/>
          <w:szCs w:val="28"/>
          <w:highlight w:val="green"/>
          <w:lang w:val="kk-KZ"/>
        </w:rPr>
        <w:t xml:space="preserve">Дене шыңықтыру оқытушысы (оқыту тілі қазақша, орысша) </w:t>
      </w:r>
      <w:r w:rsidR="00C4586F">
        <w:rPr>
          <w:rFonts w:ascii="Times New Roman" w:hAnsi="Times New Roman" w:cs="Times New Roman"/>
          <w:bCs/>
          <w:color w:val="000000"/>
          <w:sz w:val="28"/>
          <w:szCs w:val="28"/>
          <w:highlight w:val="green"/>
          <w:lang w:val="kk-KZ"/>
        </w:rPr>
        <w:t>2</w:t>
      </w:r>
      <w:r w:rsidRPr="00885109">
        <w:rPr>
          <w:rFonts w:ascii="Times New Roman" w:hAnsi="Times New Roman" w:cs="Times New Roman"/>
          <w:bCs/>
          <w:color w:val="000000"/>
          <w:sz w:val="28"/>
          <w:szCs w:val="28"/>
          <w:highlight w:val="green"/>
          <w:lang w:val="kk-KZ"/>
        </w:rPr>
        <w:t xml:space="preserve"> бірлік</w:t>
      </w:r>
    </w:p>
    <w:p w14:paraId="4E976BDF"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2121E9C"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C2CFCEC"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4EFB0B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A5A50A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45D565D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6B0F260"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D4F1DB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0F341BAD"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5D166AD4"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00D1C96"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520E6A9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E1C740F"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49D1C51"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A41124">
        <w:fldChar w:fldCharType="begin"/>
      </w:r>
      <w:r w:rsidR="00A41124" w:rsidRPr="0078619D">
        <w:rPr>
          <w:lang w:val="kk-KZ"/>
        </w:rPr>
        <w:instrText xml:space="preserve"> HYPERLINK "https://adilet.zan.kz/kaz/docs/K950001000_" \l "z1" </w:instrText>
      </w:r>
      <w:r w:rsidR="00A41124">
        <w:fldChar w:fldCharType="separate"/>
      </w:r>
      <w:r w:rsidRPr="00885109">
        <w:rPr>
          <w:rStyle w:val="a8"/>
          <w:color w:val="073A5E"/>
          <w:spacing w:val="2"/>
          <w:sz w:val="28"/>
          <w:szCs w:val="28"/>
          <w:lang w:val="kk-KZ"/>
        </w:rPr>
        <w:t>Конституциясы</w:t>
      </w:r>
      <w:r w:rsidR="00A41124">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4A544A7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1EB94E3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5FB2492"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4EB6C789"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511AC15"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22038F40" w14:textId="77777777"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5345A39C" w14:textId="6F922199"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7EDFB1E8" w14:textId="77777777" w:rsidR="00DD495B" w:rsidRPr="005C3BF3" w:rsidRDefault="00DD495B" w:rsidP="00DD495B">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6B9124E" w14:textId="54A1C3E9" w:rsidR="00DD495B" w:rsidRPr="00885109" w:rsidRDefault="00C4586F" w:rsidP="00DD495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Химия және биология пәндерінің оқытушысы</w:t>
      </w:r>
      <w:r w:rsidR="00DD495B" w:rsidRPr="00885109">
        <w:rPr>
          <w:rFonts w:ascii="Times New Roman" w:hAnsi="Times New Roman" w:cs="Times New Roman"/>
          <w:bCs/>
          <w:color w:val="000000"/>
          <w:sz w:val="28"/>
          <w:szCs w:val="28"/>
          <w:highlight w:val="green"/>
          <w:lang w:val="kk-KZ"/>
        </w:rPr>
        <w:t xml:space="preserve"> </w:t>
      </w:r>
      <w:r w:rsidR="006239DD">
        <w:rPr>
          <w:rFonts w:ascii="Times New Roman" w:hAnsi="Times New Roman" w:cs="Times New Roman"/>
          <w:bCs/>
          <w:color w:val="000000"/>
          <w:sz w:val="28"/>
          <w:szCs w:val="28"/>
          <w:highlight w:val="green"/>
          <w:lang w:val="kk-KZ"/>
        </w:rPr>
        <w:t xml:space="preserve">(химбиолог) </w:t>
      </w:r>
      <w:bookmarkStart w:id="0" w:name="_GoBack"/>
      <w:bookmarkEnd w:id="0"/>
      <w:r w:rsidR="00DD495B" w:rsidRPr="00885109">
        <w:rPr>
          <w:rFonts w:ascii="Times New Roman" w:hAnsi="Times New Roman" w:cs="Times New Roman"/>
          <w:bCs/>
          <w:color w:val="000000"/>
          <w:sz w:val="28"/>
          <w:szCs w:val="28"/>
          <w:highlight w:val="green"/>
          <w:lang w:val="kk-KZ"/>
        </w:rPr>
        <w:t>(оқыту тілі қазақша, орысша</w:t>
      </w:r>
      <w:r>
        <w:rPr>
          <w:rFonts w:ascii="Times New Roman" w:hAnsi="Times New Roman" w:cs="Times New Roman"/>
          <w:bCs/>
          <w:color w:val="000000"/>
          <w:sz w:val="28"/>
          <w:szCs w:val="28"/>
          <w:highlight w:val="green"/>
          <w:lang w:val="kk-KZ"/>
        </w:rPr>
        <w:t>, екі тілде де сабақ бере алатын болуы тиіс</w:t>
      </w:r>
      <w:r w:rsidR="00DD495B" w:rsidRPr="00885109">
        <w:rPr>
          <w:rFonts w:ascii="Times New Roman" w:hAnsi="Times New Roman" w:cs="Times New Roman"/>
          <w:bCs/>
          <w:color w:val="000000"/>
          <w:sz w:val="28"/>
          <w:szCs w:val="28"/>
          <w:highlight w:val="green"/>
          <w:lang w:val="kk-KZ"/>
        </w:rPr>
        <w:t xml:space="preserve">) </w:t>
      </w:r>
      <w:r w:rsidR="00CA28D8">
        <w:rPr>
          <w:rFonts w:ascii="Times New Roman" w:hAnsi="Times New Roman" w:cs="Times New Roman"/>
          <w:bCs/>
          <w:color w:val="000000"/>
          <w:sz w:val="28"/>
          <w:szCs w:val="28"/>
          <w:highlight w:val="green"/>
          <w:lang w:val="kk-KZ"/>
        </w:rPr>
        <w:t>1</w:t>
      </w:r>
      <w:r>
        <w:rPr>
          <w:rFonts w:ascii="Times New Roman" w:hAnsi="Times New Roman" w:cs="Times New Roman"/>
          <w:bCs/>
          <w:color w:val="000000"/>
          <w:sz w:val="28"/>
          <w:szCs w:val="28"/>
          <w:highlight w:val="green"/>
          <w:lang w:val="kk-KZ"/>
        </w:rPr>
        <w:t>,5</w:t>
      </w:r>
      <w:r w:rsidR="00DD495B" w:rsidRPr="00885109">
        <w:rPr>
          <w:rFonts w:ascii="Times New Roman" w:hAnsi="Times New Roman" w:cs="Times New Roman"/>
          <w:bCs/>
          <w:color w:val="000000"/>
          <w:sz w:val="28"/>
          <w:szCs w:val="28"/>
          <w:highlight w:val="green"/>
          <w:lang w:val="kk-KZ"/>
        </w:rPr>
        <w:t xml:space="preserve"> бірлік</w:t>
      </w:r>
    </w:p>
    <w:p w14:paraId="65003272" w14:textId="77777777" w:rsidR="00DD495B" w:rsidRPr="00563DBD" w:rsidRDefault="00DD495B" w:rsidP="00DD495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39C1FC5" w14:textId="77777777" w:rsidR="00DD495B" w:rsidRPr="00885109" w:rsidRDefault="00DD495B" w:rsidP="00DD495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lastRenderedPageBreak/>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277BB909"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50765A65" w14:textId="77777777" w:rsidR="00DD495B" w:rsidRPr="00563DBD" w:rsidRDefault="00DD495B" w:rsidP="00DD495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776C382"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523744DE"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D59CF0B"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69689D0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6D5D130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6B096B7"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F92BEEC"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BB358C6" w14:textId="77777777" w:rsidR="00DD495B" w:rsidRPr="00885109" w:rsidRDefault="00DD495B" w:rsidP="00DD495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A617321" w14:textId="77777777" w:rsidR="00DD495B" w:rsidRPr="00563DBD" w:rsidRDefault="00DD495B" w:rsidP="00DD495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178A929B" w14:textId="77777777" w:rsidR="00DD495B" w:rsidRPr="00885109" w:rsidRDefault="00DD495B" w:rsidP="00DD495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3A270113"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05611BA9"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796EC921"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A26F3AC"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35ECA8D" w14:textId="77777777" w:rsidR="00DD495B" w:rsidRPr="00885109" w:rsidRDefault="00DD495B" w:rsidP="00DD495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8D5E7C" w14:textId="77777777" w:rsidR="00DD495B" w:rsidRPr="00323439" w:rsidRDefault="00DD495B" w:rsidP="00DD495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952F6AE" w14:textId="0B33D58E" w:rsidR="00DD495B" w:rsidRDefault="00DD495B" w:rsidP="00DD495B">
      <w:pPr>
        <w:spacing w:after="0" w:line="240" w:lineRule="auto"/>
        <w:jc w:val="both"/>
        <w:rPr>
          <w:rStyle w:val="a4"/>
          <w:rFonts w:ascii="Times New Roman" w:hAnsi="Times New Roman" w:cs="Times New Roman"/>
          <w:i w:val="0"/>
          <w:iCs w:val="0"/>
          <w:color w:val="FF0000"/>
          <w:sz w:val="28"/>
          <w:lang w:val="kk-KZ"/>
        </w:rPr>
      </w:pP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3E68401F" w:rsidR="00086481" w:rsidRPr="00885109" w:rsidRDefault="00086481" w:rsidP="00086481">
      <w:pPr>
        <w:spacing w:after="0" w:line="240" w:lineRule="auto"/>
        <w:ind w:firstLine="708"/>
        <w:jc w:val="both"/>
        <w:rPr>
          <w:rFonts w:ascii="Times New Roman" w:hAnsi="Times New Roman" w:cs="Times New Roman"/>
          <w:bCs/>
          <w:sz w:val="28"/>
          <w:szCs w:val="28"/>
          <w:lang w:val="kk-KZ"/>
        </w:rPr>
      </w:pPr>
      <w:r w:rsidRPr="00086481">
        <w:rPr>
          <w:rFonts w:ascii="Times New Roman" w:hAnsi="Times New Roman" w:cs="Times New Roman"/>
          <w:bCs/>
          <w:color w:val="000000"/>
          <w:sz w:val="28"/>
          <w:szCs w:val="28"/>
          <w:highlight w:val="green"/>
          <w:lang w:val="kk-KZ"/>
        </w:rPr>
        <w:lastRenderedPageBreak/>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оқыту тілі қазақша, орысша</w:t>
      </w:r>
      <w:r w:rsidR="00C4586F">
        <w:rPr>
          <w:rFonts w:ascii="Times New Roman" w:hAnsi="Times New Roman" w:cs="Times New Roman"/>
          <w:bCs/>
          <w:color w:val="000000"/>
          <w:sz w:val="28"/>
          <w:szCs w:val="28"/>
          <w:highlight w:val="green"/>
          <w:lang w:val="kk-KZ"/>
        </w:rPr>
        <w:t xml:space="preserve"> 1,5 </w:t>
      </w:r>
      <w:r w:rsidRPr="00885109">
        <w:rPr>
          <w:rFonts w:ascii="Times New Roman" w:hAnsi="Times New Roman" w:cs="Times New Roman"/>
          <w:bCs/>
          <w:color w:val="000000"/>
          <w:sz w:val="28"/>
          <w:szCs w:val="28"/>
          <w:highlight w:val="green"/>
          <w:lang w:val="kk-KZ"/>
        </w:rPr>
        <w:t xml:space="preserve"> бірлік</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DA1909">
        <w:fldChar w:fldCharType="begin"/>
      </w:r>
      <w:r w:rsidR="00DA1909" w:rsidRPr="00AE7C9C">
        <w:rPr>
          <w:lang w:val="kk-KZ"/>
        </w:rPr>
        <w:instrText xml:space="preserve"> HYPERLINK "https://adilet.zan.kz/kaz/docs/K950001000_" \l "z1" </w:instrText>
      </w:r>
      <w:r w:rsidR="00DA1909">
        <w:fldChar w:fldCharType="separate"/>
      </w:r>
      <w:r w:rsidRPr="00885109">
        <w:rPr>
          <w:rStyle w:val="a8"/>
          <w:color w:val="073A5E"/>
          <w:spacing w:val="2"/>
          <w:sz w:val="28"/>
          <w:szCs w:val="28"/>
          <w:lang w:val="kk-KZ"/>
        </w:rPr>
        <w:t>Конституциясы</w:t>
      </w:r>
      <w:r w:rsidR="00DA1909">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77777777" w:rsidR="00086481" w:rsidRPr="00323439"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66CAA75F" w14:textId="77777777"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lastRenderedPageBreak/>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5"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 xml:space="preserve">Қазақстан </w:t>
      </w:r>
      <w:r w:rsidRPr="00DB3158">
        <w:rPr>
          <w:rStyle w:val="a4"/>
          <w:i w:val="0"/>
          <w:iCs w:val="0"/>
          <w:sz w:val="28"/>
          <w:szCs w:val="28"/>
          <w:lang w:val="kk-KZ"/>
        </w:rPr>
        <w:lastRenderedPageBreak/>
        <w:t>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24C85A" w14:textId="3FBF5321" w:rsidR="00DB3158" w:rsidRPr="00323439" w:rsidRDefault="00DB3158" w:rsidP="00DB3158">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B207C7">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A26DD45" w14:textId="77851582" w:rsidR="00DB3158" w:rsidRDefault="00DB3158" w:rsidP="00DB3158">
      <w:pPr>
        <w:spacing w:after="0" w:line="240" w:lineRule="auto"/>
        <w:jc w:val="both"/>
        <w:rPr>
          <w:rStyle w:val="a4"/>
          <w:rFonts w:ascii="Times New Roman" w:hAnsi="Times New Roman" w:cs="Times New Roman"/>
          <w:i w:val="0"/>
          <w:iCs w:val="0"/>
          <w:color w:val="FF0000"/>
          <w:sz w:val="28"/>
          <w:lang w:val="kk-KZ"/>
        </w:rPr>
      </w:pP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241395A6"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sidR="00CA28D8">
        <w:rPr>
          <w:b w:val="0"/>
          <w:color w:val="000000"/>
          <w:sz w:val="28"/>
          <w:szCs w:val="28"/>
          <w:highlight w:val="green"/>
          <w:lang w:val="kk-KZ"/>
        </w:rPr>
        <w:t>1</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6"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өндіріс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r w:rsidRPr="00DB3158">
        <w:rPr>
          <w:rStyle w:val="a4"/>
          <w:i w:val="0"/>
          <w:iCs w:val="0"/>
          <w:sz w:val="28"/>
          <w:szCs w:val="28"/>
        </w:rPr>
        <w:t>кәсіптік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59DBA060" w14:textId="77777777"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C98FC1A" w14:textId="77BCCC05"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1475915B" w14:textId="77777777"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7D560927" w14:textId="4F64D5E4" w:rsidR="00B207C7" w:rsidRPr="00034C31" w:rsidRDefault="00C82C3B"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Pr>
          <w:rStyle w:val="a4"/>
          <w:b w:val="0"/>
          <w:bCs w:val="0"/>
          <w:i w:val="0"/>
          <w:iCs w:val="0"/>
          <w:sz w:val="28"/>
          <w:szCs w:val="28"/>
          <w:highlight w:val="green"/>
          <w:lang w:val="kk-KZ"/>
        </w:rPr>
        <w:t>Қосымша білім беру педагогі</w:t>
      </w:r>
      <w:r w:rsidR="00B207C7" w:rsidRPr="00B207C7">
        <w:rPr>
          <w:rStyle w:val="a4"/>
          <w:b w:val="0"/>
          <w:bCs w:val="0"/>
          <w:i w:val="0"/>
          <w:iCs w:val="0"/>
          <w:sz w:val="28"/>
          <w:szCs w:val="28"/>
          <w:highlight w:val="green"/>
          <w:lang w:val="kk-KZ"/>
        </w:rPr>
        <w:t xml:space="preserve"> </w:t>
      </w:r>
      <w:r w:rsidR="00B207C7"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00B207C7" w:rsidRPr="00DB3158">
        <w:rPr>
          <w:b w:val="0"/>
          <w:color w:val="000000"/>
          <w:sz w:val="28"/>
          <w:szCs w:val="28"/>
          <w:highlight w:val="green"/>
          <w:lang w:val="kk-KZ"/>
        </w:rPr>
        <w:t xml:space="preserve"> бірлік</w:t>
      </w:r>
    </w:p>
    <w:p w14:paraId="68AA06BD"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9002075" w14:textId="617E96E8" w:rsidR="00C82C3B" w:rsidRPr="00C82C3B" w:rsidRDefault="00C82C3B" w:rsidP="00C82C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C82C3B">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64E9D8E8" w14:textId="3F4628B3"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w:t>
      </w:r>
      <w:r>
        <w:rPr>
          <w:rStyle w:val="a4"/>
          <w:rFonts w:ascii="Times New Roman" w:hAnsi="Times New Roman" w:cs="Times New Roman"/>
          <w:i w:val="0"/>
          <w:iCs w:val="0"/>
          <w:sz w:val="28"/>
          <w:szCs w:val="28"/>
          <w:lang w:val="kk-KZ" w:eastAsia="kk-KZ"/>
        </w:rPr>
        <w:t xml:space="preserve">            </w:t>
      </w:r>
      <w:r w:rsidRPr="00C82C3B">
        <w:rPr>
          <w:rStyle w:val="a4"/>
          <w:rFonts w:ascii="Times New Roman" w:hAnsi="Times New Roman" w:cs="Times New Roman"/>
          <w:i w:val="0"/>
          <w:iCs w:val="0"/>
          <w:sz w:val="28"/>
          <w:szCs w:val="28"/>
          <w:lang w:val="kk-KZ" w:eastAsia="kk-KZ"/>
        </w:rPr>
        <w:t>4 жыл;</w:t>
      </w:r>
    </w:p>
    <w:p w14:paraId="7A332328" w14:textId="77777777" w:rsidR="00C82C3B" w:rsidRPr="00C82C3B" w:rsidRDefault="00C82C3B" w:rsidP="00C82C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82C3B">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өтілі-кемінде 5 жыл;</w:t>
      </w:r>
    </w:p>
    <w:p w14:paraId="7BFED31C"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2738DF2" w14:textId="6429A62E"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Fonts w:ascii="Courier New" w:eastAsia="Times New Roman" w:hAnsi="Courier New" w:cs="Courier New"/>
          <w:color w:val="000000"/>
          <w:spacing w:val="2"/>
          <w:sz w:val="20"/>
          <w:szCs w:val="20"/>
          <w:lang w:val="kk-KZ" w:eastAsia="kk-KZ"/>
        </w:rPr>
        <w:t xml:space="preserve">  </w:t>
      </w:r>
      <w:r>
        <w:rPr>
          <w:rStyle w:val="a4"/>
          <w:rFonts w:ascii="Times New Roman" w:hAnsi="Times New Roman" w:cs="Times New Roman"/>
          <w:i w:val="0"/>
          <w:iCs w:val="0"/>
          <w:sz w:val="28"/>
          <w:szCs w:val="28"/>
          <w:lang w:val="kk-KZ" w:eastAsia="kk-KZ"/>
        </w:rPr>
        <w:t>Қ</w:t>
      </w:r>
      <w:r w:rsidRPr="00B207C7">
        <w:rPr>
          <w:rStyle w:val="a4"/>
          <w:rFonts w:ascii="Times New Roman" w:hAnsi="Times New Roman" w:cs="Times New Roman"/>
          <w:i w:val="0"/>
          <w:iCs w:val="0"/>
          <w:sz w:val="28"/>
          <w:szCs w:val="28"/>
          <w:lang w:val="kk-KZ" w:eastAsia="kk-KZ"/>
        </w:rPr>
        <w:t>осымша білім беру саласында білім алушылардың әр түрлі шығармашылық қызметін ұйымдастырады;</w:t>
      </w:r>
    </w:p>
    <w:p w14:paraId="261933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lastRenderedPageBreak/>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2FCF791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5652E3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белгіленген құжаттаманы жүргізеді;</w:t>
      </w:r>
    </w:p>
    <w:p w14:paraId="55ABAD8E"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психофизиологиялық мақсатқа негізделген жұмыс формаларын, құралдары мен әдістерін педагогикалық негізделген таңдауды қамтамасыз етеді;</w:t>
      </w:r>
    </w:p>
    <w:p w14:paraId="362E00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1DE14E4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6784CE29"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жетістіктерін қамтамасыз етеді және талдайды;</w:t>
      </w:r>
    </w:p>
    <w:p w14:paraId="6CE5E8F6"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беру бағдарламасын меңгеру нәтижесін бағалайды;</w:t>
      </w:r>
    </w:p>
    <w:p w14:paraId="4B271F0D"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дарынды және талантты білім алушыларды, тәрбиеленушілерді, оның ішінде ерекше білім берілуіне қажеттілігі бар балаларды қолдайды;</w:t>
      </w:r>
    </w:p>
    <w:p w14:paraId="36DF0EF7"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әр түрлі деңгейдегі және бағыттағы іс-шараларға балалардың қатысуын ұйымдастырады;</w:t>
      </w:r>
    </w:p>
    <w:p w14:paraId="264DDA05"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білім алушылардың, тәрбиеленушілердің каникулдық демалысын ұйымдастыруға қатысады;</w:t>
      </w:r>
    </w:p>
    <w:p w14:paraId="13B1C5D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25FE87CB"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ата-аналарға және оларды ауыстыратын тұлғаларға, сондай-ақ педагогтерге консультациялық көмек көрсетеді;</w:t>
      </w:r>
    </w:p>
    <w:p w14:paraId="30AC384F"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әдістемелік кеңестердің, бірлестіктердің қызметіне, педагогикалық шеберлікті арттыруға бағытталған іс-шараларға қатысады;</w:t>
      </w:r>
    </w:p>
    <w:p w14:paraId="59F90610" w14:textId="77777777" w:rsidR="00B207C7" w:rsidRPr="00B207C7"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B207C7">
        <w:rPr>
          <w:rStyle w:val="a4"/>
          <w:rFonts w:ascii="Times New Roman" w:hAnsi="Times New Roman" w:cs="Times New Roman"/>
          <w:i w:val="0"/>
          <w:iCs w:val="0"/>
          <w:sz w:val="28"/>
          <w:szCs w:val="28"/>
          <w:lang w:val="kk-KZ" w:eastAsia="kk-KZ"/>
        </w:rPr>
        <w:t>      жүйелі түрде кәсіби біліктілігін арттырады.</w:t>
      </w:r>
    </w:p>
    <w:p w14:paraId="662AA6E1"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6A1ADC5" w14:textId="7FC9614E" w:rsidR="00C82C3B" w:rsidRPr="00C82C3B" w:rsidRDefault="00C82C3B" w:rsidP="00C82C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82C3B">
        <w:rPr>
          <w:rStyle w:val="a4"/>
          <w:i w:val="0"/>
          <w:iCs w:val="0"/>
          <w:sz w:val="28"/>
          <w:szCs w:val="28"/>
          <w:lang w:val="kk-KZ"/>
        </w:rPr>
        <w:t>Қазақстан Республикасының </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"https://adilet.zan.kz/kaz/docs/K950001000_" \l "z1" </w:instrText>
      </w:r>
      <w:r w:rsidRPr="00C82C3B">
        <w:rPr>
          <w:rStyle w:val="a4"/>
          <w:i w:val="0"/>
          <w:iCs w:val="0"/>
          <w:sz w:val="28"/>
          <w:szCs w:val="28"/>
        </w:rPr>
        <w:fldChar w:fldCharType="separate"/>
      </w:r>
      <w:r w:rsidRPr="00C82C3B">
        <w:rPr>
          <w:rStyle w:val="a4"/>
          <w:i w:val="0"/>
          <w:iCs w:val="0"/>
          <w:sz w:val="28"/>
          <w:szCs w:val="28"/>
          <w:lang w:val="kk-KZ"/>
        </w:rPr>
        <w:t>Конституциясы</w:t>
      </w:r>
      <w:r w:rsidRPr="00C82C3B">
        <w:rPr>
          <w:rStyle w:val="a4"/>
          <w:i w:val="0"/>
          <w:iCs w:val="0"/>
          <w:sz w:val="28"/>
          <w:szCs w:val="28"/>
        </w:rPr>
        <w:fldChar w:fldCharType="end"/>
      </w:r>
      <w:r w:rsidRPr="00C82C3B">
        <w:rPr>
          <w:rStyle w:val="a4"/>
          <w:i w:val="0"/>
          <w:iCs w:val="0"/>
          <w:sz w:val="28"/>
          <w:szCs w:val="28"/>
          <w:lang w:val="kk-KZ"/>
        </w:rPr>
        <w:t xml:space="preserve">, Қазақстан Республикасының </w:t>
      </w:r>
      <w:r>
        <w:rPr>
          <w:rStyle w:val="a4"/>
          <w:i w:val="0"/>
          <w:iCs w:val="0"/>
          <w:sz w:val="28"/>
          <w:szCs w:val="28"/>
          <w:lang w:val="kk-KZ"/>
        </w:rPr>
        <w:t>«</w:t>
      </w:r>
      <w:hyperlink r:id="rId17" w:anchor="z1" w:history="1">
        <w:r w:rsidRPr="00C82C3B">
          <w:rPr>
            <w:rStyle w:val="a4"/>
            <w:i w:val="0"/>
            <w:iCs w:val="0"/>
            <w:sz w:val="28"/>
            <w:szCs w:val="28"/>
            <w:lang w:val="kk-KZ"/>
          </w:rPr>
          <w:t>Білім туралы</w:t>
        </w:r>
      </w:hyperlink>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"https://adilet.zan.kz/kaz/docs/Z1900000293" \l "z22" </w:instrText>
      </w:r>
      <w:r w:rsidRPr="00C82C3B">
        <w:rPr>
          <w:rStyle w:val="a4"/>
          <w:i w:val="0"/>
          <w:iCs w:val="0"/>
          <w:sz w:val="28"/>
          <w:szCs w:val="28"/>
        </w:rPr>
        <w:fldChar w:fldCharType="separate"/>
      </w:r>
      <w:r w:rsidRPr="00C82C3B">
        <w:rPr>
          <w:rStyle w:val="a4"/>
          <w:i w:val="0"/>
          <w:iCs w:val="0"/>
          <w:sz w:val="28"/>
          <w:szCs w:val="28"/>
          <w:lang w:val="kk-KZ"/>
        </w:rPr>
        <w:t>Педагог мәртебесі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w:t>
      </w:r>
      <w:r>
        <w:rPr>
          <w:rStyle w:val="a4"/>
          <w:i w:val="0"/>
          <w:iCs w:val="0"/>
          <w:sz w:val="28"/>
          <w:szCs w:val="28"/>
          <w:lang w:val="kk-KZ"/>
        </w:rPr>
        <w:t>«</w:t>
      </w:r>
      <w:r w:rsidRPr="00C82C3B">
        <w:rPr>
          <w:rStyle w:val="a4"/>
          <w:i w:val="0"/>
          <w:iCs w:val="0"/>
          <w:sz w:val="28"/>
          <w:szCs w:val="28"/>
        </w:rPr>
        <w:fldChar w:fldCharType="begin"/>
      </w:r>
      <w:r w:rsidRPr="00C82C3B">
        <w:rPr>
          <w:rStyle w:val="a4"/>
          <w:i w:val="0"/>
          <w:iCs w:val="0"/>
          <w:sz w:val="28"/>
          <w:szCs w:val="28"/>
          <w:lang w:val="kk-KZ"/>
        </w:rPr>
        <w:instrText xml:space="preserve"> HYPERLINK "https://adilet.zan.kz/kaz/docs/Z1500000410" \l "z1" </w:instrText>
      </w:r>
      <w:r w:rsidRPr="00C82C3B">
        <w:rPr>
          <w:rStyle w:val="a4"/>
          <w:i w:val="0"/>
          <w:iCs w:val="0"/>
          <w:sz w:val="28"/>
          <w:szCs w:val="28"/>
        </w:rPr>
        <w:fldChar w:fldCharType="separate"/>
      </w:r>
      <w:r w:rsidRPr="00C82C3B">
        <w:rPr>
          <w:rStyle w:val="a4"/>
          <w:i w:val="0"/>
          <w:iCs w:val="0"/>
          <w:sz w:val="28"/>
          <w:szCs w:val="28"/>
          <w:lang w:val="kk-KZ"/>
        </w:rPr>
        <w:t>Сыбайлас жемқорлыққа қарсы іс-қимыл туралы</w:t>
      </w:r>
      <w:r w:rsidRPr="00C82C3B">
        <w:rPr>
          <w:rStyle w:val="a4"/>
          <w:i w:val="0"/>
          <w:iCs w:val="0"/>
          <w:sz w:val="28"/>
          <w:szCs w:val="28"/>
        </w:rPr>
        <w:fldChar w:fldCharType="end"/>
      </w:r>
      <w:r>
        <w:rPr>
          <w:rStyle w:val="a4"/>
          <w:i w:val="0"/>
          <w:iCs w:val="0"/>
          <w:sz w:val="28"/>
          <w:szCs w:val="28"/>
          <w:lang w:val="kk-KZ"/>
        </w:rPr>
        <w:t>»</w:t>
      </w:r>
      <w:r w:rsidRPr="00C82C3B">
        <w:rPr>
          <w:rStyle w:val="a4"/>
          <w:i w:val="0"/>
          <w:iCs w:val="0"/>
          <w:sz w:val="28"/>
          <w:szCs w:val="28"/>
          <w:lang w:val="kk-KZ"/>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0394242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lang w:val="kk-KZ"/>
        </w:rPr>
        <w:t xml:space="preserve">      </w:t>
      </w:r>
      <w:r w:rsidRPr="00C82C3B">
        <w:rPr>
          <w:rStyle w:val="a4"/>
          <w:i w:val="0"/>
          <w:iCs w:val="0"/>
          <w:sz w:val="28"/>
          <w:szCs w:val="28"/>
        </w:rPr>
        <w:t xml:space="preserve">педагогика </w:t>
      </w:r>
      <w:proofErr w:type="spellStart"/>
      <w:r w:rsidRPr="00C82C3B">
        <w:rPr>
          <w:rStyle w:val="a4"/>
          <w:i w:val="0"/>
          <w:iCs w:val="0"/>
          <w:sz w:val="28"/>
          <w:szCs w:val="28"/>
        </w:rPr>
        <w:t>және</w:t>
      </w:r>
      <w:proofErr w:type="spellEnd"/>
      <w:r w:rsidRPr="00C82C3B">
        <w:rPr>
          <w:rStyle w:val="a4"/>
          <w:i w:val="0"/>
          <w:iCs w:val="0"/>
          <w:sz w:val="28"/>
          <w:szCs w:val="28"/>
        </w:rPr>
        <w:t xml:space="preserve"> психология </w:t>
      </w:r>
      <w:proofErr w:type="spellStart"/>
      <w:r w:rsidRPr="00C82C3B">
        <w:rPr>
          <w:rStyle w:val="a4"/>
          <w:i w:val="0"/>
          <w:iCs w:val="0"/>
          <w:sz w:val="28"/>
          <w:szCs w:val="28"/>
        </w:rPr>
        <w:t>негіздерін</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заңнамасы</w:t>
      </w:r>
      <w:proofErr w:type="spellEnd"/>
      <w:r w:rsidRPr="00C82C3B">
        <w:rPr>
          <w:rStyle w:val="a4"/>
          <w:i w:val="0"/>
          <w:iCs w:val="0"/>
          <w:sz w:val="28"/>
          <w:szCs w:val="28"/>
        </w:rPr>
        <w:t>;</w:t>
      </w:r>
    </w:p>
    <w:p w14:paraId="653CA25E"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lastRenderedPageBreak/>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этиканың</w:t>
      </w:r>
      <w:proofErr w:type="spellEnd"/>
      <w:r w:rsidRPr="00C82C3B">
        <w:rPr>
          <w:rStyle w:val="a4"/>
          <w:i w:val="0"/>
          <w:iCs w:val="0"/>
          <w:sz w:val="28"/>
          <w:szCs w:val="28"/>
        </w:rPr>
        <w:t xml:space="preserve"> </w:t>
      </w:r>
      <w:proofErr w:type="spellStart"/>
      <w:r w:rsidRPr="00C82C3B">
        <w:rPr>
          <w:rStyle w:val="a4"/>
          <w:i w:val="0"/>
          <w:iCs w:val="0"/>
          <w:sz w:val="28"/>
          <w:szCs w:val="28"/>
        </w:rPr>
        <w:t>нормалары</w:t>
      </w:r>
      <w:proofErr w:type="spellEnd"/>
      <w:r w:rsidRPr="00C82C3B">
        <w:rPr>
          <w:rStyle w:val="a4"/>
          <w:i w:val="0"/>
          <w:iCs w:val="0"/>
          <w:sz w:val="28"/>
          <w:szCs w:val="28"/>
        </w:rPr>
        <w:t>;</w:t>
      </w:r>
    </w:p>
    <w:p w14:paraId="622DF00D"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тәрбие</w:t>
      </w:r>
      <w:proofErr w:type="spellEnd"/>
      <w:r w:rsidRPr="00C82C3B">
        <w:rPr>
          <w:rStyle w:val="a4"/>
          <w:i w:val="0"/>
          <w:iCs w:val="0"/>
          <w:sz w:val="28"/>
          <w:szCs w:val="28"/>
        </w:rPr>
        <w:t xml:space="preserve"> </w:t>
      </w:r>
      <w:proofErr w:type="spellStart"/>
      <w:r w:rsidRPr="00C82C3B">
        <w:rPr>
          <w:rStyle w:val="a4"/>
          <w:i w:val="0"/>
          <w:iCs w:val="0"/>
          <w:sz w:val="28"/>
          <w:szCs w:val="28"/>
        </w:rPr>
        <w:t>жұмысының</w:t>
      </w:r>
      <w:proofErr w:type="spellEnd"/>
      <w:r w:rsidRPr="00C82C3B">
        <w:rPr>
          <w:rStyle w:val="a4"/>
          <w:i w:val="0"/>
          <w:iCs w:val="0"/>
          <w:sz w:val="28"/>
          <w:szCs w:val="28"/>
        </w:rPr>
        <w:t xml:space="preserve"> </w:t>
      </w:r>
      <w:proofErr w:type="spellStart"/>
      <w:r w:rsidRPr="00C82C3B">
        <w:rPr>
          <w:rStyle w:val="a4"/>
          <w:i w:val="0"/>
          <w:iCs w:val="0"/>
          <w:sz w:val="28"/>
          <w:szCs w:val="28"/>
        </w:rPr>
        <w:t>әдістемесін</w:t>
      </w:r>
      <w:proofErr w:type="spellEnd"/>
      <w:r w:rsidRPr="00C82C3B">
        <w:rPr>
          <w:rStyle w:val="a4"/>
          <w:i w:val="0"/>
          <w:iCs w:val="0"/>
          <w:sz w:val="28"/>
          <w:szCs w:val="28"/>
        </w:rPr>
        <w:t xml:space="preserve">, </w:t>
      </w:r>
      <w:proofErr w:type="spellStart"/>
      <w:r w:rsidRPr="00C82C3B">
        <w:rPr>
          <w:rStyle w:val="a4"/>
          <w:i w:val="0"/>
          <w:iCs w:val="0"/>
          <w:sz w:val="28"/>
          <w:szCs w:val="28"/>
        </w:rPr>
        <w:t>өнімді</w:t>
      </w:r>
      <w:proofErr w:type="spellEnd"/>
      <w:r w:rsidRPr="00C82C3B">
        <w:rPr>
          <w:rStyle w:val="a4"/>
          <w:i w:val="0"/>
          <w:iCs w:val="0"/>
          <w:sz w:val="28"/>
          <w:szCs w:val="28"/>
        </w:rPr>
        <w:t xml:space="preserve">, </w:t>
      </w:r>
      <w:proofErr w:type="spellStart"/>
      <w:r w:rsidRPr="00C82C3B">
        <w:rPr>
          <w:rStyle w:val="a4"/>
          <w:i w:val="0"/>
          <w:iCs w:val="0"/>
          <w:sz w:val="28"/>
          <w:szCs w:val="28"/>
        </w:rPr>
        <w:t>сараланған</w:t>
      </w:r>
      <w:proofErr w:type="spellEnd"/>
      <w:r w:rsidRPr="00C82C3B">
        <w:rPr>
          <w:rStyle w:val="a4"/>
          <w:i w:val="0"/>
          <w:iCs w:val="0"/>
          <w:sz w:val="28"/>
          <w:szCs w:val="28"/>
        </w:rPr>
        <w:t xml:space="preserve">, </w:t>
      </w:r>
      <w:proofErr w:type="spellStart"/>
      <w:r w:rsidRPr="00C82C3B">
        <w:rPr>
          <w:rStyle w:val="a4"/>
          <w:i w:val="0"/>
          <w:iCs w:val="0"/>
          <w:sz w:val="28"/>
          <w:szCs w:val="28"/>
        </w:rPr>
        <w:t>дамытушылық</w:t>
      </w:r>
      <w:proofErr w:type="spellEnd"/>
      <w:r w:rsidRPr="00C82C3B">
        <w:rPr>
          <w:rStyle w:val="a4"/>
          <w:i w:val="0"/>
          <w:iCs w:val="0"/>
          <w:sz w:val="28"/>
          <w:szCs w:val="28"/>
        </w:rPr>
        <w:t xml:space="preserve"> </w:t>
      </w:r>
      <w:proofErr w:type="spellStart"/>
      <w:r w:rsidRPr="00C82C3B">
        <w:rPr>
          <w:rStyle w:val="a4"/>
          <w:i w:val="0"/>
          <w:iCs w:val="0"/>
          <w:sz w:val="28"/>
          <w:szCs w:val="28"/>
        </w:rPr>
        <w:t>оқытудың</w:t>
      </w:r>
      <w:proofErr w:type="spellEnd"/>
      <w:r w:rsidRPr="00C82C3B">
        <w:rPr>
          <w:rStyle w:val="a4"/>
          <w:i w:val="0"/>
          <w:iCs w:val="0"/>
          <w:sz w:val="28"/>
          <w:szCs w:val="28"/>
        </w:rPr>
        <w:t xml:space="preserve"> </w:t>
      </w:r>
      <w:proofErr w:type="spellStart"/>
      <w:r w:rsidRPr="00C82C3B">
        <w:rPr>
          <w:rStyle w:val="a4"/>
          <w:i w:val="0"/>
          <w:iCs w:val="0"/>
          <w:sz w:val="28"/>
          <w:szCs w:val="28"/>
        </w:rPr>
        <w:t>заманауи</w:t>
      </w:r>
      <w:proofErr w:type="spellEnd"/>
      <w:r w:rsidRPr="00C82C3B">
        <w:rPr>
          <w:rStyle w:val="a4"/>
          <w:i w:val="0"/>
          <w:iCs w:val="0"/>
          <w:sz w:val="28"/>
          <w:szCs w:val="28"/>
        </w:rPr>
        <w:t xml:space="preserve"> </w:t>
      </w:r>
      <w:proofErr w:type="spellStart"/>
      <w:r w:rsidRPr="00C82C3B">
        <w:rPr>
          <w:rStyle w:val="a4"/>
          <w:i w:val="0"/>
          <w:iCs w:val="0"/>
          <w:sz w:val="28"/>
          <w:szCs w:val="28"/>
        </w:rPr>
        <w:t>педагогикалық</w:t>
      </w:r>
      <w:proofErr w:type="spellEnd"/>
      <w:r w:rsidRPr="00C82C3B">
        <w:rPr>
          <w:rStyle w:val="a4"/>
          <w:i w:val="0"/>
          <w:iCs w:val="0"/>
          <w:sz w:val="28"/>
          <w:szCs w:val="28"/>
        </w:rPr>
        <w:t xml:space="preserve"> </w:t>
      </w:r>
      <w:proofErr w:type="spellStart"/>
      <w:r w:rsidRPr="00C82C3B">
        <w:rPr>
          <w:rStyle w:val="a4"/>
          <w:i w:val="0"/>
          <w:iCs w:val="0"/>
          <w:sz w:val="28"/>
          <w:szCs w:val="28"/>
        </w:rPr>
        <w:t>технологиялары</w:t>
      </w:r>
      <w:proofErr w:type="spellEnd"/>
      <w:r w:rsidRPr="00C82C3B">
        <w:rPr>
          <w:rStyle w:val="a4"/>
          <w:i w:val="0"/>
          <w:iCs w:val="0"/>
          <w:sz w:val="28"/>
          <w:szCs w:val="28"/>
        </w:rPr>
        <w:t xml:space="preserve">, </w:t>
      </w:r>
      <w:proofErr w:type="spellStart"/>
      <w:r w:rsidRPr="00C82C3B">
        <w:rPr>
          <w:rStyle w:val="a4"/>
          <w:i w:val="0"/>
          <w:iCs w:val="0"/>
          <w:sz w:val="28"/>
          <w:szCs w:val="28"/>
        </w:rPr>
        <w:t>құзыреттілік</w:t>
      </w:r>
      <w:proofErr w:type="spellEnd"/>
      <w:r w:rsidRPr="00C82C3B">
        <w:rPr>
          <w:rStyle w:val="a4"/>
          <w:i w:val="0"/>
          <w:iCs w:val="0"/>
          <w:sz w:val="28"/>
          <w:szCs w:val="28"/>
        </w:rPr>
        <w:t xml:space="preserve"> </w:t>
      </w:r>
      <w:proofErr w:type="spellStart"/>
      <w:r w:rsidRPr="00C82C3B">
        <w:rPr>
          <w:rStyle w:val="a4"/>
          <w:i w:val="0"/>
          <w:iCs w:val="0"/>
          <w:sz w:val="28"/>
          <w:szCs w:val="28"/>
        </w:rPr>
        <w:t>тәсілді</w:t>
      </w:r>
      <w:proofErr w:type="spellEnd"/>
      <w:r w:rsidRPr="00C82C3B">
        <w:rPr>
          <w:rStyle w:val="a4"/>
          <w:i w:val="0"/>
          <w:iCs w:val="0"/>
          <w:sz w:val="28"/>
          <w:szCs w:val="28"/>
        </w:rPr>
        <w:t xml:space="preserve"> </w:t>
      </w:r>
      <w:proofErr w:type="spellStart"/>
      <w:r w:rsidRPr="00C82C3B">
        <w:rPr>
          <w:rStyle w:val="a4"/>
          <w:i w:val="0"/>
          <w:iCs w:val="0"/>
          <w:sz w:val="28"/>
          <w:szCs w:val="28"/>
        </w:rPr>
        <w:t>іске</w:t>
      </w:r>
      <w:proofErr w:type="spellEnd"/>
      <w:r w:rsidRPr="00C82C3B">
        <w:rPr>
          <w:rStyle w:val="a4"/>
          <w:i w:val="0"/>
          <w:iCs w:val="0"/>
          <w:sz w:val="28"/>
          <w:szCs w:val="28"/>
        </w:rPr>
        <w:t xml:space="preserve"> </w:t>
      </w:r>
      <w:proofErr w:type="spellStart"/>
      <w:r w:rsidRPr="00C82C3B">
        <w:rPr>
          <w:rStyle w:val="a4"/>
          <w:i w:val="0"/>
          <w:iCs w:val="0"/>
          <w:sz w:val="28"/>
          <w:szCs w:val="28"/>
        </w:rPr>
        <w:t>асыру</w:t>
      </w:r>
      <w:proofErr w:type="spellEnd"/>
      <w:r w:rsidRPr="00C82C3B">
        <w:rPr>
          <w:rStyle w:val="a4"/>
          <w:i w:val="0"/>
          <w:iCs w:val="0"/>
          <w:sz w:val="28"/>
          <w:szCs w:val="28"/>
        </w:rPr>
        <w:t>;</w:t>
      </w:r>
    </w:p>
    <w:p w14:paraId="175EFEE3"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w:t>
      </w:r>
      <w:proofErr w:type="spellStart"/>
      <w:r w:rsidRPr="00C82C3B">
        <w:rPr>
          <w:rStyle w:val="a4"/>
          <w:i w:val="0"/>
          <w:iCs w:val="0"/>
          <w:sz w:val="28"/>
          <w:szCs w:val="28"/>
        </w:rPr>
        <w:t>алушылармен</w:t>
      </w:r>
      <w:proofErr w:type="spellEnd"/>
      <w:r w:rsidRPr="00C82C3B">
        <w:rPr>
          <w:rStyle w:val="a4"/>
          <w:i w:val="0"/>
          <w:iCs w:val="0"/>
          <w:sz w:val="28"/>
          <w:szCs w:val="28"/>
        </w:rPr>
        <w:t xml:space="preserve">, </w:t>
      </w:r>
      <w:proofErr w:type="spellStart"/>
      <w:r w:rsidRPr="00C82C3B">
        <w:rPr>
          <w:rStyle w:val="a4"/>
          <w:i w:val="0"/>
          <w:iCs w:val="0"/>
          <w:sz w:val="28"/>
          <w:szCs w:val="28"/>
        </w:rPr>
        <w:t>әртүрлі</w:t>
      </w:r>
      <w:proofErr w:type="spellEnd"/>
      <w:r w:rsidRPr="00C82C3B">
        <w:rPr>
          <w:rStyle w:val="a4"/>
          <w:i w:val="0"/>
          <w:iCs w:val="0"/>
          <w:sz w:val="28"/>
          <w:szCs w:val="28"/>
        </w:rPr>
        <w:t xml:space="preserve"> </w:t>
      </w:r>
      <w:proofErr w:type="spellStart"/>
      <w:r w:rsidRPr="00C82C3B">
        <w:rPr>
          <w:rStyle w:val="a4"/>
          <w:i w:val="0"/>
          <w:iCs w:val="0"/>
          <w:sz w:val="28"/>
          <w:szCs w:val="28"/>
        </w:rPr>
        <w:t>жастағы</w:t>
      </w:r>
      <w:proofErr w:type="spellEnd"/>
      <w:r w:rsidRPr="00C82C3B">
        <w:rPr>
          <w:rStyle w:val="a4"/>
          <w:i w:val="0"/>
          <w:iCs w:val="0"/>
          <w:sz w:val="28"/>
          <w:szCs w:val="28"/>
        </w:rPr>
        <w:t xml:space="preserve"> </w:t>
      </w:r>
      <w:proofErr w:type="spellStart"/>
      <w:r w:rsidRPr="00C82C3B">
        <w:rPr>
          <w:rStyle w:val="a4"/>
          <w:i w:val="0"/>
          <w:iCs w:val="0"/>
          <w:sz w:val="28"/>
          <w:szCs w:val="28"/>
        </w:rPr>
        <w:t>тәрбиеленушілермен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ата-аналарымен</w:t>
      </w:r>
      <w:proofErr w:type="spellEnd"/>
      <w:r w:rsidRPr="00C82C3B">
        <w:rPr>
          <w:rStyle w:val="a4"/>
          <w:i w:val="0"/>
          <w:iCs w:val="0"/>
          <w:sz w:val="28"/>
          <w:szCs w:val="28"/>
        </w:rPr>
        <w:t xml:space="preserve"> (</w:t>
      </w:r>
      <w:proofErr w:type="spellStart"/>
      <w:r w:rsidRPr="00C82C3B">
        <w:rPr>
          <w:rStyle w:val="a4"/>
          <w:i w:val="0"/>
          <w:iCs w:val="0"/>
          <w:sz w:val="28"/>
          <w:szCs w:val="28"/>
        </w:rPr>
        <w:t>оларды</w:t>
      </w:r>
      <w:proofErr w:type="spellEnd"/>
      <w:r w:rsidRPr="00C82C3B">
        <w:rPr>
          <w:rStyle w:val="a4"/>
          <w:i w:val="0"/>
          <w:iCs w:val="0"/>
          <w:sz w:val="28"/>
          <w:szCs w:val="28"/>
        </w:rPr>
        <w:t xml:space="preserve"> </w:t>
      </w:r>
      <w:proofErr w:type="spellStart"/>
      <w:r w:rsidRPr="00C82C3B">
        <w:rPr>
          <w:rStyle w:val="a4"/>
          <w:i w:val="0"/>
          <w:iCs w:val="0"/>
          <w:sz w:val="28"/>
          <w:szCs w:val="28"/>
        </w:rPr>
        <w:t>алмастыратын</w:t>
      </w:r>
      <w:proofErr w:type="spellEnd"/>
      <w:r w:rsidRPr="00C82C3B">
        <w:rPr>
          <w:rStyle w:val="a4"/>
          <w:i w:val="0"/>
          <w:iCs w:val="0"/>
          <w:sz w:val="28"/>
          <w:szCs w:val="28"/>
        </w:rPr>
        <w:t xml:space="preserve"> </w:t>
      </w:r>
      <w:proofErr w:type="spellStart"/>
      <w:r w:rsidRPr="00C82C3B">
        <w:rPr>
          <w:rStyle w:val="a4"/>
          <w:i w:val="0"/>
          <w:iCs w:val="0"/>
          <w:sz w:val="28"/>
          <w:szCs w:val="28"/>
        </w:rPr>
        <w:t>адамдармен</w:t>
      </w:r>
      <w:proofErr w:type="spellEnd"/>
      <w:r w:rsidRPr="00C82C3B">
        <w:rPr>
          <w:rStyle w:val="a4"/>
          <w:i w:val="0"/>
          <w:iCs w:val="0"/>
          <w:sz w:val="28"/>
          <w:szCs w:val="28"/>
        </w:rPr>
        <w:t xml:space="preserve">), </w:t>
      </w:r>
      <w:proofErr w:type="spellStart"/>
      <w:r w:rsidRPr="00C82C3B">
        <w:rPr>
          <w:rStyle w:val="a4"/>
          <w:i w:val="0"/>
          <w:iCs w:val="0"/>
          <w:sz w:val="28"/>
          <w:szCs w:val="28"/>
        </w:rPr>
        <w:t>педагогтармен</w:t>
      </w:r>
      <w:proofErr w:type="spellEnd"/>
      <w:r w:rsidRPr="00C82C3B">
        <w:rPr>
          <w:rStyle w:val="a4"/>
          <w:i w:val="0"/>
          <w:iCs w:val="0"/>
          <w:sz w:val="28"/>
          <w:szCs w:val="28"/>
        </w:rPr>
        <w:t xml:space="preserve"> </w:t>
      </w:r>
      <w:proofErr w:type="spellStart"/>
      <w:r w:rsidRPr="00C82C3B">
        <w:rPr>
          <w:rStyle w:val="a4"/>
          <w:i w:val="0"/>
          <w:iCs w:val="0"/>
          <w:sz w:val="28"/>
          <w:szCs w:val="28"/>
        </w:rPr>
        <w:t>байланыс</w:t>
      </w:r>
      <w:proofErr w:type="spellEnd"/>
      <w:r w:rsidRPr="00C82C3B">
        <w:rPr>
          <w:rStyle w:val="a4"/>
          <w:i w:val="0"/>
          <w:iCs w:val="0"/>
          <w:sz w:val="28"/>
          <w:szCs w:val="28"/>
        </w:rPr>
        <w:t xml:space="preserve"> </w:t>
      </w:r>
      <w:proofErr w:type="spellStart"/>
      <w:r w:rsidRPr="00C82C3B">
        <w:rPr>
          <w:rStyle w:val="a4"/>
          <w:i w:val="0"/>
          <w:iCs w:val="0"/>
          <w:sz w:val="28"/>
          <w:szCs w:val="28"/>
        </w:rPr>
        <w:t>орнату</w:t>
      </w:r>
      <w:proofErr w:type="spellEnd"/>
      <w:r w:rsidRPr="00C82C3B">
        <w:rPr>
          <w:rStyle w:val="a4"/>
          <w:i w:val="0"/>
          <w:iCs w:val="0"/>
          <w:sz w:val="28"/>
          <w:szCs w:val="28"/>
        </w:rPr>
        <w:t xml:space="preserve">, </w:t>
      </w:r>
      <w:proofErr w:type="spellStart"/>
      <w:r w:rsidRPr="00C82C3B">
        <w:rPr>
          <w:rStyle w:val="a4"/>
          <w:i w:val="0"/>
          <w:iCs w:val="0"/>
          <w:sz w:val="28"/>
          <w:szCs w:val="28"/>
        </w:rPr>
        <w:t>жанжалды</w:t>
      </w:r>
      <w:proofErr w:type="spellEnd"/>
      <w:r w:rsidRPr="00C82C3B">
        <w:rPr>
          <w:rStyle w:val="a4"/>
          <w:i w:val="0"/>
          <w:iCs w:val="0"/>
          <w:sz w:val="28"/>
          <w:szCs w:val="28"/>
        </w:rPr>
        <w:t xml:space="preserve"> </w:t>
      </w:r>
      <w:proofErr w:type="spellStart"/>
      <w:r w:rsidRPr="00C82C3B">
        <w:rPr>
          <w:rStyle w:val="a4"/>
          <w:i w:val="0"/>
          <w:iCs w:val="0"/>
          <w:sz w:val="28"/>
          <w:szCs w:val="28"/>
        </w:rPr>
        <w:t>жағдайлардың</w:t>
      </w:r>
      <w:proofErr w:type="spellEnd"/>
      <w:r w:rsidRPr="00C82C3B">
        <w:rPr>
          <w:rStyle w:val="a4"/>
          <w:i w:val="0"/>
          <w:iCs w:val="0"/>
          <w:sz w:val="28"/>
          <w:szCs w:val="28"/>
        </w:rPr>
        <w:t xml:space="preserve"> </w:t>
      </w:r>
      <w:proofErr w:type="spellStart"/>
      <w:r w:rsidRPr="00C82C3B">
        <w:rPr>
          <w:rStyle w:val="a4"/>
          <w:i w:val="0"/>
          <w:iCs w:val="0"/>
          <w:sz w:val="28"/>
          <w:szCs w:val="28"/>
        </w:rPr>
        <w:t>себептерін</w:t>
      </w:r>
      <w:proofErr w:type="spellEnd"/>
      <w:r w:rsidRPr="00C82C3B">
        <w:rPr>
          <w:rStyle w:val="a4"/>
          <w:i w:val="0"/>
          <w:iCs w:val="0"/>
          <w:sz w:val="28"/>
          <w:szCs w:val="28"/>
        </w:rPr>
        <w:t xml:space="preserve"> </w:t>
      </w:r>
      <w:proofErr w:type="spellStart"/>
      <w:r w:rsidRPr="00C82C3B">
        <w:rPr>
          <w:rStyle w:val="a4"/>
          <w:i w:val="0"/>
          <w:iCs w:val="0"/>
          <w:sz w:val="28"/>
          <w:szCs w:val="28"/>
        </w:rPr>
        <w:t>диагностикалау</w:t>
      </w:r>
      <w:proofErr w:type="spellEnd"/>
      <w:r w:rsidRPr="00C82C3B">
        <w:rPr>
          <w:rStyle w:val="a4"/>
          <w:i w:val="0"/>
          <w:iCs w:val="0"/>
          <w:sz w:val="28"/>
          <w:szCs w:val="28"/>
        </w:rPr>
        <w:t xml:space="preserve">, </w:t>
      </w:r>
      <w:proofErr w:type="spellStart"/>
      <w:r w:rsidRPr="00C82C3B">
        <w:rPr>
          <w:rStyle w:val="a4"/>
          <w:i w:val="0"/>
          <w:iCs w:val="0"/>
          <w:sz w:val="28"/>
          <w:szCs w:val="28"/>
        </w:rPr>
        <w:t>олардың</w:t>
      </w:r>
      <w:proofErr w:type="spellEnd"/>
      <w:r w:rsidRPr="00C82C3B">
        <w:rPr>
          <w:rStyle w:val="a4"/>
          <w:i w:val="0"/>
          <w:iCs w:val="0"/>
          <w:sz w:val="28"/>
          <w:szCs w:val="28"/>
        </w:rPr>
        <w:t xml:space="preserve"> </w:t>
      </w:r>
      <w:proofErr w:type="spellStart"/>
      <w:r w:rsidRPr="00C82C3B">
        <w:rPr>
          <w:rStyle w:val="a4"/>
          <w:i w:val="0"/>
          <w:iCs w:val="0"/>
          <w:sz w:val="28"/>
          <w:szCs w:val="28"/>
        </w:rPr>
        <w:t>алдын</w:t>
      </w:r>
      <w:proofErr w:type="spellEnd"/>
      <w:r w:rsidRPr="00C82C3B">
        <w:rPr>
          <w:rStyle w:val="a4"/>
          <w:i w:val="0"/>
          <w:iCs w:val="0"/>
          <w:sz w:val="28"/>
          <w:szCs w:val="28"/>
        </w:rPr>
        <w:t xml:space="preserve"> </w:t>
      </w:r>
      <w:proofErr w:type="spellStart"/>
      <w:r w:rsidRPr="00C82C3B">
        <w:rPr>
          <w:rStyle w:val="a4"/>
          <w:i w:val="0"/>
          <w:iCs w:val="0"/>
          <w:sz w:val="28"/>
          <w:szCs w:val="28"/>
        </w:rPr>
        <w:t>алу</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шешу</w:t>
      </w:r>
      <w:proofErr w:type="spellEnd"/>
      <w:r w:rsidRPr="00C82C3B">
        <w:rPr>
          <w:rStyle w:val="a4"/>
          <w:i w:val="0"/>
          <w:iCs w:val="0"/>
          <w:sz w:val="28"/>
          <w:szCs w:val="28"/>
        </w:rPr>
        <w:t xml:space="preserve"> </w:t>
      </w:r>
      <w:proofErr w:type="spellStart"/>
      <w:r w:rsidRPr="00C82C3B">
        <w:rPr>
          <w:rStyle w:val="a4"/>
          <w:i w:val="0"/>
          <w:iCs w:val="0"/>
          <w:sz w:val="28"/>
          <w:szCs w:val="28"/>
        </w:rPr>
        <w:t>әдістері</w:t>
      </w:r>
      <w:proofErr w:type="spellEnd"/>
      <w:r w:rsidRPr="00C82C3B">
        <w:rPr>
          <w:rStyle w:val="a4"/>
          <w:i w:val="0"/>
          <w:iCs w:val="0"/>
          <w:sz w:val="28"/>
          <w:szCs w:val="28"/>
        </w:rPr>
        <w:t>;</w:t>
      </w:r>
    </w:p>
    <w:p w14:paraId="32650DFA" w14:textId="77777777" w:rsidR="00C82C3B" w:rsidRPr="00C82C3B" w:rsidRDefault="00C82C3B" w:rsidP="00C82C3B">
      <w:pPr>
        <w:pStyle w:val="a7"/>
        <w:shd w:val="clear" w:color="auto" w:fill="FFFFFF"/>
        <w:spacing w:before="0" w:beforeAutospacing="0" w:after="0" w:afterAutospacing="0" w:line="285" w:lineRule="atLeast"/>
        <w:jc w:val="both"/>
        <w:textAlignment w:val="baseline"/>
        <w:rPr>
          <w:rStyle w:val="a4"/>
          <w:i w:val="0"/>
          <w:iCs w:val="0"/>
          <w:sz w:val="28"/>
          <w:szCs w:val="28"/>
        </w:rPr>
      </w:pPr>
      <w:r w:rsidRPr="00C82C3B">
        <w:rPr>
          <w:rStyle w:val="a4"/>
          <w:i w:val="0"/>
          <w:iCs w:val="0"/>
          <w:sz w:val="28"/>
          <w:szCs w:val="28"/>
        </w:rPr>
        <w:t xml:space="preserve">      </w:t>
      </w:r>
      <w:proofErr w:type="spellStart"/>
      <w:r w:rsidRPr="00C82C3B">
        <w:rPr>
          <w:rStyle w:val="a4"/>
          <w:i w:val="0"/>
          <w:iCs w:val="0"/>
          <w:sz w:val="28"/>
          <w:szCs w:val="28"/>
        </w:rPr>
        <w:t>білім</w:t>
      </w:r>
      <w:proofErr w:type="spellEnd"/>
      <w:r w:rsidRPr="00C82C3B">
        <w:rPr>
          <w:rStyle w:val="a4"/>
          <w:i w:val="0"/>
          <w:iCs w:val="0"/>
          <w:sz w:val="28"/>
          <w:szCs w:val="28"/>
        </w:rPr>
        <w:t xml:space="preserve"> беру </w:t>
      </w:r>
      <w:proofErr w:type="spellStart"/>
      <w:r w:rsidRPr="00C82C3B">
        <w:rPr>
          <w:rStyle w:val="a4"/>
          <w:i w:val="0"/>
          <w:iCs w:val="0"/>
          <w:sz w:val="28"/>
          <w:szCs w:val="28"/>
        </w:rPr>
        <w:t>ұйымдарының</w:t>
      </w:r>
      <w:proofErr w:type="spellEnd"/>
      <w:r w:rsidRPr="00C82C3B">
        <w:rPr>
          <w:rStyle w:val="a4"/>
          <w:i w:val="0"/>
          <w:iCs w:val="0"/>
          <w:sz w:val="28"/>
          <w:szCs w:val="28"/>
        </w:rPr>
        <w:t xml:space="preserve"> </w:t>
      </w:r>
      <w:proofErr w:type="spellStart"/>
      <w:r w:rsidRPr="00C82C3B">
        <w:rPr>
          <w:rStyle w:val="a4"/>
          <w:i w:val="0"/>
          <w:iCs w:val="0"/>
          <w:sz w:val="28"/>
          <w:szCs w:val="28"/>
        </w:rPr>
        <w:t>ішкі</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тәртібінің</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 xml:space="preserve">, </w:t>
      </w:r>
      <w:proofErr w:type="spellStart"/>
      <w:r w:rsidRPr="00C82C3B">
        <w:rPr>
          <w:rStyle w:val="a4"/>
          <w:i w:val="0"/>
          <w:iCs w:val="0"/>
          <w:sz w:val="28"/>
          <w:szCs w:val="28"/>
        </w:rPr>
        <w:t>еңбек</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және</w:t>
      </w:r>
      <w:proofErr w:type="spellEnd"/>
      <w:r w:rsidRPr="00C82C3B">
        <w:rPr>
          <w:rStyle w:val="a4"/>
          <w:i w:val="0"/>
          <w:iCs w:val="0"/>
          <w:sz w:val="28"/>
          <w:szCs w:val="28"/>
        </w:rPr>
        <w:t xml:space="preserve"> </w:t>
      </w:r>
      <w:proofErr w:type="spellStart"/>
      <w:r w:rsidRPr="00C82C3B">
        <w:rPr>
          <w:rStyle w:val="a4"/>
          <w:i w:val="0"/>
          <w:iCs w:val="0"/>
          <w:sz w:val="28"/>
          <w:szCs w:val="28"/>
        </w:rPr>
        <w:t>еңбекті</w:t>
      </w:r>
      <w:proofErr w:type="spellEnd"/>
      <w:r w:rsidRPr="00C82C3B">
        <w:rPr>
          <w:rStyle w:val="a4"/>
          <w:i w:val="0"/>
          <w:iCs w:val="0"/>
          <w:sz w:val="28"/>
          <w:szCs w:val="28"/>
        </w:rPr>
        <w:t xml:space="preserve"> </w:t>
      </w:r>
      <w:proofErr w:type="spellStart"/>
      <w:r w:rsidRPr="00C82C3B">
        <w:rPr>
          <w:rStyle w:val="a4"/>
          <w:i w:val="0"/>
          <w:iCs w:val="0"/>
          <w:sz w:val="28"/>
          <w:szCs w:val="28"/>
        </w:rPr>
        <w:t>қорғау</w:t>
      </w:r>
      <w:proofErr w:type="spellEnd"/>
      <w:r w:rsidRPr="00C82C3B">
        <w:rPr>
          <w:rStyle w:val="a4"/>
          <w:i w:val="0"/>
          <w:iCs w:val="0"/>
          <w:sz w:val="28"/>
          <w:szCs w:val="28"/>
        </w:rPr>
        <w:t xml:space="preserve">, </w:t>
      </w:r>
      <w:proofErr w:type="spellStart"/>
      <w:r w:rsidRPr="00C82C3B">
        <w:rPr>
          <w:rStyle w:val="a4"/>
          <w:i w:val="0"/>
          <w:iCs w:val="0"/>
          <w:sz w:val="28"/>
          <w:szCs w:val="28"/>
        </w:rPr>
        <w:t>өрт</w:t>
      </w:r>
      <w:proofErr w:type="spellEnd"/>
      <w:r w:rsidRPr="00C82C3B">
        <w:rPr>
          <w:rStyle w:val="a4"/>
          <w:i w:val="0"/>
          <w:iCs w:val="0"/>
          <w:sz w:val="28"/>
          <w:szCs w:val="28"/>
        </w:rPr>
        <w:t xml:space="preserve"> </w:t>
      </w:r>
      <w:proofErr w:type="spellStart"/>
      <w:r w:rsidRPr="00C82C3B">
        <w:rPr>
          <w:rStyle w:val="a4"/>
          <w:i w:val="0"/>
          <w:iCs w:val="0"/>
          <w:sz w:val="28"/>
          <w:szCs w:val="28"/>
        </w:rPr>
        <w:t>қауіпсіздігі</w:t>
      </w:r>
      <w:proofErr w:type="spellEnd"/>
      <w:r w:rsidRPr="00C82C3B">
        <w:rPr>
          <w:rStyle w:val="a4"/>
          <w:i w:val="0"/>
          <w:iCs w:val="0"/>
          <w:sz w:val="28"/>
          <w:szCs w:val="28"/>
        </w:rPr>
        <w:t xml:space="preserve"> </w:t>
      </w:r>
      <w:proofErr w:type="spellStart"/>
      <w:r w:rsidRPr="00C82C3B">
        <w:rPr>
          <w:rStyle w:val="a4"/>
          <w:i w:val="0"/>
          <w:iCs w:val="0"/>
          <w:sz w:val="28"/>
          <w:szCs w:val="28"/>
        </w:rPr>
        <w:t>қағидалары</w:t>
      </w:r>
      <w:proofErr w:type="spellEnd"/>
      <w:r w:rsidRPr="00C82C3B">
        <w:rPr>
          <w:rStyle w:val="a4"/>
          <w:i w:val="0"/>
          <w:iCs w:val="0"/>
          <w:sz w:val="28"/>
          <w:szCs w:val="28"/>
        </w:rPr>
        <w:t>.</w:t>
      </w:r>
    </w:p>
    <w:p w14:paraId="6874DD65" w14:textId="2BE47C94" w:rsidR="00B207C7" w:rsidRPr="00323439" w:rsidRDefault="00B207C7" w:rsidP="00B207C7">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sidR="00A94971">
        <w:rPr>
          <w:color w:val="000000"/>
          <w:sz w:val="28"/>
          <w:lang w:val="kk-KZ"/>
        </w:rPr>
        <w:t>200</w:t>
      </w:r>
      <w:r>
        <w:rPr>
          <w:color w:val="000000"/>
          <w:sz w:val="28"/>
          <w:lang w:val="kk-KZ"/>
        </w:rPr>
        <w:t xml:space="preserve"> </w:t>
      </w:r>
      <w:r w:rsidRPr="00CC6ABC">
        <w:rPr>
          <w:color w:val="000000"/>
          <w:sz w:val="28"/>
          <w:lang w:val="kk-KZ"/>
        </w:rPr>
        <w:t>000 (</w:t>
      </w:r>
      <w:r w:rsidR="00A94971">
        <w:rPr>
          <w:color w:val="000000"/>
          <w:sz w:val="28"/>
          <w:lang w:val="kk-KZ"/>
        </w:rPr>
        <w:t>Екі жүз</w:t>
      </w:r>
      <w:r>
        <w:rPr>
          <w:color w:val="000000"/>
          <w:sz w:val="28"/>
          <w:lang w:val="kk-KZ"/>
        </w:rPr>
        <w:t xml:space="preserve">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0EBE324" w14:textId="778C0F41" w:rsidR="00B207C7" w:rsidRDefault="00B207C7" w:rsidP="00B207C7">
      <w:pPr>
        <w:spacing w:after="0" w:line="240" w:lineRule="auto"/>
        <w:jc w:val="both"/>
        <w:rPr>
          <w:rStyle w:val="a4"/>
          <w:rFonts w:ascii="Times New Roman" w:hAnsi="Times New Roman" w:cs="Times New Roman"/>
          <w:i w:val="0"/>
          <w:iCs w:val="0"/>
          <w:color w:val="FF0000"/>
          <w:sz w:val="28"/>
          <w:lang w:val="kk-KZ"/>
        </w:rPr>
      </w:pPr>
    </w:p>
    <w:p w14:paraId="7900CA0F" w14:textId="77777777" w:rsidR="00010EF4" w:rsidRPr="005C3BF3" w:rsidRDefault="00010EF4" w:rsidP="00010EF4">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1" w:name="z3708"/>
      <w:r w:rsidRPr="005C3BF3">
        <w:rPr>
          <w:rFonts w:ascii="Times New Roman" w:eastAsia="Times New Roman" w:hAnsi="Times New Roman" w:cs="Times New Roman"/>
          <w:b/>
          <w:color w:val="151515"/>
          <w:sz w:val="28"/>
          <w:szCs w:val="28"/>
          <w:lang w:val="kk-KZ" w:eastAsia="ru-RU"/>
        </w:rPr>
        <w:t>Бос лауазымның атауы:</w:t>
      </w:r>
    </w:p>
    <w:p w14:paraId="2E549E6E" w14:textId="016D7096" w:rsidR="00010EF4" w:rsidRPr="00A94971" w:rsidRDefault="00010EF4" w:rsidP="00010EF4">
      <w:pPr>
        <w:spacing w:after="0"/>
        <w:ind w:firstLine="708"/>
        <w:rPr>
          <w:rFonts w:ascii="Times New Roman" w:hAnsi="Times New Roman" w:cs="Times New Roman"/>
          <w:bCs/>
          <w:sz w:val="28"/>
          <w:szCs w:val="28"/>
          <w:lang w:val="kk-KZ"/>
        </w:rPr>
      </w:pPr>
      <w:r w:rsidRPr="00A94971">
        <w:rPr>
          <w:rFonts w:ascii="Times New Roman" w:hAnsi="Times New Roman" w:cs="Times New Roman"/>
          <w:bCs/>
          <w:color w:val="000000"/>
          <w:sz w:val="28"/>
          <w:szCs w:val="28"/>
          <w:highlight w:val="green"/>
          <w:lang w:val="kk-KZ"/>
        </w:rPr>
        <w:t>Жатақхана тәрбиешісі</w:t>
      </w:r>
      <w:r w:rsidR="00C55EE0" w:rsidRPr="00A94971">
        <w:rPr>
          <w:rFonts w:ascii="Times New Roman" w:hAnsi="Times New Roman" w:cs="Times New Roman"/>
          <w:bCs/>
          <w:color w:val="000000"/>
          <w:sz w:val="28"/>
          <w:szCs w:val="28"/>
          <w:highlight w:val="green"/>
          <w:lang w:val="kk-KZ"/>
        </w:rPr>
        <w:t xml:space="preserve">  </w:t>
      </w:r>
      <w:r w:rsidR="00A94971" w:rsidRPr="00A94971">
        <w:rPr>
          <w:rFonts w:ascii="Times New Roman" w:hAnsi="Times New Roman" w:cs="Times New Roman"/>
          <w:bCs/>
          <w:color w:val="000000"/>
          <w:sz w:val="28"/>
          <w:szCs w:val="28"/>
          <w:highlight w:val="green"/>
          <w:lang w:val="kk-KZ"/>
        </w:rPr>
        <w:t>1</w:t>
      </w:r>
      <w:r w:rsidR="00C55EE0" w:rsidRPr="00A94971">
        <w:rPr>
          <w:rFonts w:ascii="Times New Roman" w:hAnsi="Times New Roman" w:cs="Times New Roman"/>
          <w:bCs/>
          <w:color w:val="000000"/>
          <w:sz w:val="28"/>
          <w:szCs w:val="28"/>
          <w:highlight w:val="green"/>
          <w:lang w:val="kk-KZ"/>
        </w:rPr>
        <w:t xml:space="preserve"> бірлік</w:t>
      </w:r>
    </w:p>
    <w:p w14:paraId="7F4EBAE6" w14:textId="77777777" w:rsidR="00010EF4" w:rsidRPr="00563DBD" w:rsidRDefault="00010EF4" w:rsidP="00010EF4">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7BAAC4F2" w14:textId="522B6BF4" w:rsidR="00A94971" w:rsidRPr="00A94971" w:rsidRDefault="00A94971" w:rsidP="00A9497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A94971">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615282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5 жыл;</w:t>
      </w:r>
    </w:p>
    <w:p w14:paraId="356C3656"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284C723F" w14:textId="77777777" w:rsidR="00010EF4" w:rsidRPr="00563DBD" w:rsidRDefault="00010EF4" w:rsidP="00010EF4">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3543AF0" w14:textId="3154B198" w:rsidR="00A94971" w:rsidRPr="00A94971" w:rsidRDefault="00A94971" w:rsidP="00A9497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iCs w:val="0"/>
          <w:sz w:val="28"/>
          <w:szCs w:val="28"/>
          <w:lang w:val="kk-KZ" w:eastAsia="kk-KZ"/>
        </w:rPr>
        <w:t>Ж</w:t>
      </w:r>
      <w:r w:rsidRPr="00A94971">
        <w:rPr>
          <w:rStyle w:val="a4"/>
          <w:i w:val="0"/>
          <w:iCs w:val="0"/>
          <w:sz w:val="28"/>
          <w:szCs w:val="28"/>
          <w:lang w:val="kk-KZ" w:eastAsia="kk-KZ"/>
        </w:rPr>
        <w:t>атақханада тәрбие және мәдени-бұқаралық жұмысты ұйымдастырады және жүргізеді;</w:t>
      </w:r>
    </w:p>
    <w:p w14:paraId="4165C847"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тәрбие жұмысының мазмұнын, нысандары мен әдістерін жетілдіреді;</w:t>
      </w:r>
    </w:p>
    <w:p w14:paraId="78C1236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спорттық-сауықтыру және әскери-патриоттық тәрбиесін жүзеге асырады;</w:t>
      </w:r>
    </w:p>
    <w:p w14:paraId="24774D68"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14:paraId="0FE14A5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жасөспірімдер арасында құқық бұзушылықтың алдын алу бойынша жұмысты ұйымдастырады;</w:t>
      </w:r>
    </w:p>
    <w:p w14:paraId="50EE21AE"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ата-аналармен немесе қамқоршылармен байланыс орнатады;</w:t>
      </w:r>
    </w:p>
    <w:p w14:paraId="5A8EF8E2"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алушылармен жеке жұмыс жүргізеді;</w:t>
      </w:r>
    </w:p>
    <w:p w14:paraId="39EEECCA"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білім алушылардың өмірі мен денсаулығын қорғауды қамтамасыз етеді;</w:t>
      </w:r>
    </w:p>
    <w:p w14:paraId="1DFED06F" w14:textId="77777777" w:rsidR="00A94971" w:rsidRPr="00A94971" w:rsidRDefault="00A94971" w:rsidP="00A9497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94971">
        <w:rPr>
          <w:rStyle w:val="a4"/>
          <w:rFonts w:ascii="Times New Roman" w:hAnsi="Times New Roman" w:cs="Times New Roman"/>
          <w:i w:val="0"/>
          <w:iCs w:val="0"/>
          <w:sz w:val="28"/>
          <w:szCs w:val="28"/>
          <w:lang w:val="kk-KZ" w:eastAsia="kk-KZ"/>
        </w:rPr>
        <w:t>      еңбек қауіпсіздігі және еңбекті қорғау, өртке қарсы қорғау ережелерінің талаптарын орындайды.</w:t>
      </w:r>
    </w:p>
    <w:p w14:paraId="38E1CF35" w14:textId="538EFE00" w:rsidR="00010EF4" w:rsidRPr="00563DBD" w:rsidRDefault="00010EF4"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4252728A" w14:textId="2865B167" w:rsidR="00A94971" w:rsidRPr="00A94971" w:rsidRDefault="00010EF4"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A94971" w:rsidRPr="00A94971">
        <w:rPr>
          <w:rStyle w:val="a4"/>
          <w:i w:val="0"/>
          <w:iCs w:val="0"/>
          <w:sz w:val="28"/>
          <w:szCs w:val="28"/>
          <w:lang w:val="kk-KZ"/>
        </w:rPr>
        <w:t xml:space="preserve">Қазақстан Республикасының Конституциясы, Қазақстан Республикасының </w:t>
      </w:r>
      <w:r w:rsidR="00A94971">
        <w:rPr>
          <w:rStyle w:val="a4"/>
          <w:i w:val="0"/>
          <w:iCs w:val="0"/>
          <w:sz w:val="28"/>
          <w:szCs w:val="28"/>
          <w:lang w:val="kk-KZ"/>
        </w:rPr>
        <w:t>«</w:t>
      </w:r>
      <w:r w:rsidR="00A94971" w:rsidRPr="00A94971">
        <w:rPr>
          <w:rStyle w:val="a4"/>
          <w:i w:val="0"/>
          <w:iCs w:val="0"/>
          <w:sz w:val="28"/>
          <w:szCs w:val="28"/>
          <w:lang w:val="kk-KZ"/>
        </w:rPr>
        <w:t>Неке (ерлі-зайыптылық) және отбасы туралы</w:t>
      </w:r>
      <w:r w:rsidR="00A94971">
        <w:rPr>
          <w:rStyle w:val="a4"/>
          <w:i w:val="0"/>
          <w:iCs w:val="0"/>
          <w:sz w:val="28"/>
          <w:szCs w:val="28"/>
          <w:lang w:val="kk-KZ"/>
        </w:rPr>
        <w:t>»</w:t>
      </w:r>
      <w:r w:rsidR="00A94971" w:rsidRPr="00A94971">
        <w:rPr>
          <w:rStyle w:val="a4"/>
          <w:i w:val="0"/>
          <w:iCs w:val="0"/>
          <w:sz w:val="28"/>
          <w:szCs w:val="28"/>
          <w:lang w:val="kk-KZ"/>
        </w:rPr>
        <w:t> </w:t>
      </w:r>
      <w:hyperlink r:id="rId18" w:anchor="z1" w:history="1">
        <w:r w:rsidR="00A94971" w:rsidRPr="00A94971">
          <w:rPr>
            <w:rStyle w:val="a4"/>
            <w:i w:val="0"/>
            <w:iCs w:val="0"/>
            <w:sz w:val="28"/>
            <w:szCs w:val="28"/>
            <w:lang w:val="kk-KZ"/>
          </w:rPr>
          <w:t>Кодексі</w:t>
        </w:r>
      </w:hyperlink>
      <w:r w:rsidR="00A94971" w:rsidRPr="00A94971">
        <w:rPr>
          <w:rStyle w:val="a4"/>
          <w:i w:val="0"/>
          <w:iCs w:val="0"/>
          <w:sz w:val="28"/>
          <w:szCs w:val="28"/>
          <w:lang w:val="kk-KZ"/>
        </w:rPr>
        <w:t xml:space="preserve">, </w:t>
      </w:r>
      <w:r w:rsidR="00A94971" w:rsidRPr="00A94971">
        <w:rPr>
          <w:rStyle w:val="a4"/>
          <w:i w:val="0"/>
          <w:iCs w:val="0"/>
          <w:sz w:val="28"/>
          <w:szCs w:val="28"/>
          <w:lang w:val="kk-KZ"/>
        </w:rPr>
        <w:lastRenderedPageBreak/>
        <w:t xml:space="preserve">Қазақстан Республикасының </w:t>
      </w:r>
      <w:r w:rsidR="00A94971">
        <w:rPr>
          <w:rStyle w:val="a4"/>
          <w:i w:val="0"/>
          <w:iCs w:val="0"/>
          <w:sz w:val="28"/>
          <w:szCs w:val="28"/>
          <w:lang w:val="kk-KZ"/>
        </w:rPr>
        <w:t>«</w:t>
      </w:r>
      <w:hyperlink r:id="rId19" w:anchor="z1" w:history="1">
        <w:r w:rsidR="00A94971" w:rsidRPr="00A94971">
          <w:rPr>
            <w:rStyle w:val="a4"/>
            <w:i w:val="0"/>
            <w:iCs w:val="0"/>
            <w:sz w:val="28"/>
            <w:szCs w:val="28"/>
            <w:lang w:val="kk-KZ"/>
          </w:rPr>
          <w:t>Білім туралы</w:t>
        </w:r>
      </w:hyperlink>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"https://adilet.zan.kz/kaz/docs/Z1900000293" \l "z22" </w:instrText>
      </w:r>
      <w:r w:rsidR="00A94971" w:rsidRPr="00A94971">
        <w:rPr>
          <w:rStyle w:val="a4"/>
          <w:i w:val="0"/>
          <w:iCs w:val="0"/>
          <w:sz w:val="28"/>
          <w:szCs w:val="28"/>
        </w:rPr>
        <w:fldChar w:fldCharType="separate"/>
      </w:r>
      <w:r w:rsidR="00A94971" w:rsidRPr="00A94971">
        <w:rPr>
          <w:rStyle w:val="a4"/>
          <w:i w:val="0"/>
          <w:iCs w:val="0"/>
          <w:sz w:val="28"/>
          <w:szCs w:val="28"/>
          <w:lang w:val="kk-KZ"/>
        </w:rPr>
        <w:t>Педагог мәртебесі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"https://adilet.zan.kz/kaz/docs/Z020000345_"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Баланың құқықтары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w:t>
      </w:r>
      <w:r w:rsidR="00A94971">
        <w:rPr>
          <w:rStyle w:val="a4"/>
          <w:i w:val="0"/>
          <w:iCs w:val="0"/>
          <w:sz w:val="28"/>
          <w:szCs w:val="28"/>
          <w:lang w:val="kk-KZ"/>
        </w:rPr>
        <w:t>«</w:t>
      </w:r>
      <w:r w:rsidR="00A94971" w:rsidRPr="00A94971">
        <w:rPr>
          <w:rStyle w:val="a4"/>
          <w:i w:val="0"/>
          <w:iCs w:val="0"/>
          <w:sz w:val="28"/>
          <w:szCs w:val="28"/>
        </w:rPr>
        <w:fldChar w:fldCharType="begin"/>
      </w:r>
      <w:r w:rsidR="00A94971" w:rsidRPr="00A94971">
        <w:rPr>
          <w:rStyle w:val="a4"/>
          <w:i w:val="0"/>
          <w:iCs w:val="0"/>
          <w:sz w:val="28"/>
          <w:szCs w:val="28"/>
          <w:lang w:val="kk-KZ"/>
        </w:rPr>
        <w:instrText xml:space="preserve"> HYPERLINK "https://adilet.zan.kz/kaz/docs/Z970000151_" \l "z2" </w:instrText>
      </w:r>
      <w:r w:rsidR="00A94971" w:rsidRPr="00A94971">
        <w:rPr>
          <w:rStyle w:val="a4"/>
          <w:i w:val="0"/>
          <w:iCs w:val="0"/>
          <w:sz w:val="28"/>
          <w:szCs w:val="28"/>
        </w:rPr>
        <w:fldChar w:fldCharType="separate"/>
      </w:r>
      <w:r w:rsidR="00A94971" w:rsidRPr="00A94971">
        <w:rPr>
          <w:rStyle w:val="a4"/>
          <w:i w:val="0"/>
          <w:iCs w:val="0"/>
          <w:sz w:val="28"/>
          <w:szCs w:val="28"/>
          <w:lang w:val="kk-KZ"/>
        </w:rPr>
        <w:t>Қазақстан Республикасындағы тілдер туралы</w:t>
      </w:r>
      <w:r w:rsidR="00A94971" w:rsidRPr="00A94971">
        <w:rPr>
          <w:rStyle w:val="a4"/>
          <w:i w:val="0"/>
          <w:iCs w:val="0"/>
          <w:sz w:val="28"/>
          <w:szCs w:val="28"/>
        </w:rPr>
        <w:fldChar w:fldCharType="end"/>
      </w:r>
      <w:r w:rsidR="00A94971">
        <w:rPr>
          <w:rStyle w:val="a4"/>
          <w:i w:val="0"/>
          <w:iCs w:val="0"/>
          <w:sz w:val="28"/>
          <w:szCs w:val="28"/>
          <w:lang w:val="kk-KZ"/>
        </w:rPr>
        <w:t>»</w:t>
      </w:r>
      <w:r w:rsidR="00A94971" w:rsidRPr="00A94971">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7000EB13"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оқу пәнінің мазмұны, оқу-тәрбие процесі, оқыту және бағалау әдістемесі;</w:t>
      </w:r>
    </w:p>
    <w:p w14:paraId="6E473B0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педагогикалық этиканың нормалары;</w:t>
      </w:r>
    </w:p>
    <w:p w14:paraId="3DB05096"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педагогика және психология, әлеуметтану негіздері;</w:t>
      </w:r>
    </w:p>
    <w:p w14:paraId="30106AA0" w14:textId="77777777" w:rsidR="00A94971" w:rsidRPr="00A94971" w:rsidRDefault="00A94971" w:rsidP="00A94971">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A94971">
        <w:rPr>
          <w:rStyle w:val="a4"/>
          <w:i w:val="0"/>
          <w:iCs w:val="0"/>
          <w:sz w:val="28"/>
          <w:szCs w:val="28"/>
          <w:lang w:val="kk-KZ"/>
        </w:rPr>
        <w:t>      еңбек туралы заңнама, еңбек қауіпсіздігі және еңбекті қорғау, өртке қарсы қорғау қағидалары.</w:t>
      </w:r>
    </w:p>
    <w:p w14:paraId="0A34ADA7" w14:textId="00D757B1" w:rsidR="00010EF4" w:rsidRPr="00323439" w:rsidRDefault="00010EF4" w:rsidP="00A94971">
      <w:pPr>
        <w:spacing w:after="0" w:line="240" w:lineRule="auto"/>
        <w:ind w:firstLine="708"/>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124000 (жүз жиырма төрт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1F6A4C1" w14:textId="679749CA" w:rsidR="00CF15C6" w:rsidRDefault="00CF15C6"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lastRenderedPageBreak/>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"https://adilet.zan.kz/kaz/docs/K950001000_" \l "z1" </w:instrText>
      </w:r>
      <w:r w:rsidR="005D2B1D" w:rsidRPr="005D2B1D">
        <w:rPr>
          <w:rStyle w:val="a4"/>
          <w:i w:val="0"/>
          <w:iCs w:val="0"/>
          <w:sz w:val="28"/>
          <w:szCs w:val="28"/>
        </w:rPr>
        <w:fldChar w:fldCharType="separate"/>
      </w:r>
      <w:r w:rsidR="005D2B1D" w:rsidRPr="005D2B1D">
        <w:rPr>
          <w:rStyle w:val="a4"/>
          <w:i w:val="0"/>
          <w:iCs w:val="0"/>
          <w:sz w:val="28"/>
          <w:szCs w:val="28"/>
          <w:lang w:val="kk-KZ"/>
        </w:rPr>
        <w:t>Конституциясы</w:t>
      </w:r>
      <w:r w:rsidR="005D2B1D" w:rsidRPr="005D2B1D">
        <w:rPr>
          <w:rStyle w:val="a4"/>
          <w:i w:val="0"/>
          <w:iCs w:val="0"/>
          <w:sz w:val="28"/>
          <w:szCs w:val="28"/>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20"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пәнінің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өзін-өзі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өмірі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жарақтандыруға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"https://adilet.zan.kz/kaz/docs/K950001000_" \l "z1" </w:instrText>
      </w:r>
      <w:r w:rsidRPr="00AE7C9C">
        <w:rPr>
          <w:rStyle w:val="a4"/>
          <w:i w:val="0"/>
          <w:iCs w:val="0"/>
          <w:sz w:val="28"/>
          <w:szCs w:val="28"/>
        </w:rPr>
        <w:fldChar w:fldCharType="separate"/>
      </w:r>
      <w:r w:rsidRPr="00AE7C9C">
        <w:rPr>
          <w:rStyle w:val="a4"/>
          <w:i w:val="0"/>
          <w:iCs w:val="0"/>
          <w:sz w:val="28"/>
          <w:szCs w:val="28"/>
          <w:lang w:val="kk-KZ"/>
        </w:rPr>
        <w:t>Конституциясын</w:t>
      </w:r>
      <w:r w:rsidRPr="00AE7C9C">
        <w:rPr>
          <w:rStyle w:val="a4"/>
          <w:i w:val="0"/>
          <w:iCs w:val="0"/>
          <w:sz w:val="28"/>
          <w:szCs w:val="28"/>
        </w:rPr>
        <w:fldChar w:fldCharType="end"/>
      </w:r>
      <w:r w:rsidRPr="00AE7C9C">
        <w:rPr>
          <w:rStyle w:val="a4"/>
          <w:i w:val="0"/>
          <w:iCs w:val="0"/>
          <w:sz w:val="28"/>
          <w:szCs w:val="28"/>
          <w:lang w:val="kk-KZ"/>
        </w:rPr>
        <w:t>, 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"https://adilet.zan.kz/kaz/docs/Z070000319_" \l "z1" </w:instrText>
      </w:r>
      <w:r w:rsidRPr="00AE7C9C">
        <w:rPr>
          <w:rStyle w:val="a4"/>
          <w:i w:val="0"/>
          <w:iCs w:val="0"/>
          <w:sz w:val="28"/>
          <w:szCs w:val="28"/>
        </w:rPr>
        <w:fldChar w:fldCharType="separate"/>
      </w:r>
      <w:r w:rsidRPr="00AE7C9C">
        <w:rPr>
          <w:rStyle w:val="a4"/>
          <w:i w:val="0"/>
          <w:iCs w:val="0"/>
          <w:sz w:val="28"/>
          <w:szCs w:val="28"/>
          <w:lang w:val="kk-KZ"/>
        </w:rPr>
        <w:t>Білім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"https://adilet.zan.kz/kaz/docs/Z1900000293" \l "z22" </w:instrText>
      </w:r>
      <w:r w:rsidRPr="00AE7C9C">
        <w:rPr>
          <w:rStyle w:val="a4"/>
          <w:i w:val="0"/>
          <w:iCs w:val="0"/>
          <w:sz w:val="28"/>
          <w:szCs w:val="28"/>
        </w:rPr>
        <w:fldChar w:fldCharType="separate"/>
      </w:r>
      <w:r w:rsidRPr="00AE7C9C">
        <w:rPr>
          <w:rStyle w:val="a4"/>
          <w:i w:val="0"/>
          <w:iCs w:val="0"/>
          <w:sz w:val="28"/>
          <w:szCs w:val="28"/>
          <w:lang w:val="kk-KZ"/>
        </w:rPr>
        <w:t>Педагог мәртебесі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"https://adilet.zan.kz/kaz/docs/Z020000345_" \l "z2" </w:instrText>
      </w:r>
      <w:r w:rsidRPr="00AE7C9C">
        <w:rPr>
          <w:rStyle w:val="a4"/>
          <w:i w:val="0"/>
          <w:iCs w:val="0"/>
          <w:sz w:val="28"/>
          <w:szCs w:val="28"/>
        </w:rPr>
        <w:fldChar w:fldCharType="separate"/>
      </w:r>
      <w:r w:rsidRPr="00AE7C9C">
        <w:rPr>
          <w:rStyle w:val="a4"/>
          <w:i w:val="0"/>
          <w:iCs w:val="0"/>
          <w:sz w:val="28"/>
          <w:szCs w:val="28"/>
          <w:lang w:val="kk-KZ"/>
        </w:rPr>
        <w:t>Қазақстан Республикасындағы Баланың құқықтары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"https://adilet.zan.kz/kaz/docs/Z1500000410" \l "z1" </w:instrText>
      </w:r>
      <w:r w:rsidRPr="00AE7C9C">
        <w:rPr>
          <w:rStyle w:val="a4"/>
          <w:i w:val="0"/>
          <w:iCs w:val="0"/>
          <w:sz w:val="28"/>
          <w:szCs w:val="28"/>
        </w:rPr>
        <w:fldChar w:fldCharType="separate"/>
      </w:r>
      <w:r w:rsidRPr="00AE7C9C">
        <w:rPr>
          <w:rStyle w:val="a4"/>
          <w:i w:val="0"/>
          <w:iCs w:val="0"/>
          <w:sz w:val="28"/>
          <w:szCs w:val="28"/>
          <w:lang w:val="kk-KZ"/>
        </w:rPr>
        <w:t>Сыбайлас жемқорлыққа қарсы іс-қимыл туралы</w:t>
      </w:r>
      <w:r w:rsidRPr="00AE7C9C">
        <w:rPr>
          <w:rStyle w:val="a4"/>
          <w:i w:val="0"/>
          <w:iCs w:val="0"/>
          <w:sz w:val="28"/>
          <w:szCs w:val="28"/>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 xml:space="preserve">педагогика, психология </w:t>
      </w:r>
      <w:proofErr w:type="spellStart"/>
      <w:r w:rsidRPr="00AE7C9C">
        <w:rPr>
          <w:rStyle w:val="a4"/>
          <w:i w:val="0"/>
          <w:iCs w:val="0"/>
          <w:sz w:val="28"/>
          <w:szCs w:val="28"/>
        </w:rPr>
        <w:t>негіздерін</w:t>
      </w:r>
      <w:proofErr w:type="spellEnd"/>
      <w:r w:rsidRPr="00AE7C9C">
        <w:rPr>
          <w:rStyle w:val="a4"/>
          <w:i w:val="0"/>
          <w:iCs w:val="0"/>
          <w:sz w:val="28"/>
          <w:szCs w:val="28"/>
        </w:rPr>
        <w:t>;</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жас</w:t>
      </w:r>
      <w:proofErr w:type="spellEnd"/>
      <w:r w:rsidRPr="00AE7C9C">
        <w:rPr>
          <w:rStyle w:val="a4"/>
          <w:i w:val="0"/>
          <w:iCs w:val="0"/>
          <w:sz w:val="28"/>
          <w:szCs w:val="28"/>
        </w:rPr>
        <w:t xml:space="preserve"> </w:t>
      </w:r>
      <w:proofErr w:type="spellStart"/>
      <w:r w:rsidRPr="00AE7C9C">
        <w:rPr>
          <w:rStyle w:val="a4"/>
          <w:i w:val="0"/>
          <w:iCs w:val="0"/>
          <w:sz w:val="28"/>
          <w:szCs w:val="28"/>
        </w:rPr>
        <w:t>ерекшелік</w:t>
      </w:r>
      <w:proofErr w:type="spellEnd"/>
      <w:r w:rsidRPr="00AE7C9C">
        <w:rPr>
          <w:rStyle w:val="a4"/>
          <w:i w:val="0"/>
          <w:iCs w:val="0"/>
          <w:sz w:val="28"/>
          <w:szCs w:val="28"/>
        </w:rPr>
        <w:t xml:space="preserve"> </w:t>
      </w:r>
      <w:proofErr w:type="spellStart"/>
      <w:r w:rsidRPr="00AE7C9C">
        <w:rPr>
          <w:rStyle w:val="a4"/>
          <w:i w:val="0"/>
          <w:iCs w:val="0"/>
          <w:sz w:val="28"/>
          <w:szCs w:val="28"/>
        </w:rPr>
        <w:t>физиологиясын</w:t>
      </w:r>
      <w:proofErr w:type="spellEnd"/>
      <w:r w:rsidRPr="00AE7C9C">
        <w:rPr>
          <w:rStyle w:val="a4"/>
          <w:i w:val="0"/>
          <w:iCs w:val="0"/>
          <w:sz w:val="28"/>
          <w:szCs w:val="28"/>
        </w:rPr>
        <w:t xml:space="preserve">, анатомия, </w:t>
      </w:r>
      <w:proofErr w:type="spellStart"/>
      <w:r w:rsidRPr="00AE7C9C">
        <w:rPr>
          <w:rStyle w:val="a4"/>
          <w:i w:val="0"/>
          <w:iCs w:val="0"/>
          <w:sz w:val="28"/>
          <w:szCs w:val="28"/>
        </w:rPr>
        <w:t>мектеп</w:t>
      </w:r>
      <w:proofErr w:type="spellEnd"/>
      <w:r w:rsidRPr="00AE7C9C">
        <w:rPr>
          <w:rStyle w:val="a4"/>
          <w:i w:val="0"/>
          <w:iCs w:val="0"/>
          <w:sz w:val="28"/>
          <w:szCs w:val="28"/>
        </w:rPr>
        <w:t xml:space="preserve"> </w:t>
      </w:r>
      <w:proofErr w:type="spellStart"/>
      <w:r w:rsidRPr="00AE7C9C">
        <w:rPr>
          <w:rStyle w:val="a4"/>
          <w:i w:val="0"/>
          <w:iCs w:val="0"/>
          <w:sz w:val="28"/>
          <w:szCs w:val="28"/>
        </w:rPr>
        <w:t>гигиенасын</w:t>
      </w:r>
      <w:proofErr w:type="spellEnd"/>
      <w:r w:rsidRPr="00AE7C9C">
        <w:rPr>
          <w:rStyle w:val="a4"/>
          <w:i w:val="0"/>
          <w:iCs w:val="0"/>
          <w:sz w:val="28"/>
          <w:szCs w:val="28"/>
        </w:rPr>
        <w:t>;</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тәрбиесін</w:t>
      </w:r>
      <w:proofErr w:type="spellEnd"/>
      <w:r w:rsidRPr="00AE7C9C">
        <w:rPr>
          <w:rStyle w:val="a4"/>
          <w:i w:val="0"/>
          <w:iCs w:val="0"/>
          <w:sz w:val="28"/>
          <w:szCs w:val="28"/>
        </w:rPr>
        <w:t xml:space="preserve">, </w:t>
      </w:r>
      <w:proofErr w:type="spellStart"/>
      <w:r w:rsidRPr="00AE7C9C">
        <w:rPr>
          <w:rStyle w:val="a4"/>
          <w:i w:val="0"/>
          <w:iCs w:val="0"/>
          <w:sz w:val="28"/>
          <w:szCs w:val="28"/>
        </w:rPr>
        <w:t>әртүрлі</w:t>
      </w:r>
      <w:proofErr w:type="spellEnd"/>
      <w:r w:rsidRPr="00AE7C9C">
        <w:rPr>
          <w:rStyle w:val="a4"/>
          <w:i w:val="0"/>
          <w:iCs w:val="0"/>
          <w:sz w:val="28"/>
          <w:szCs w:val="28"/>
        </w:rPr>
        <w:t xml:space="preserve"> </w:t>
      </w:r>
      <w:proofErr w:type="spellStart"/>
      <w:r w:rsidRPr="00AE7C9C">
        <w:rPr>
          <w:rStyle w:val="a4"/>
          <w:i w:val="0"/>
          <w:iCs w:val="0"/>
          <w:sz w:val="28"/>
          <w:szCs w:val="28"/>
        </w:rPr>
        <w:t>жастағы</w:t>
      </w:r>
      <w:proofErr w:type="spellEnd"/>
      <w:r w:rsidRPr="00AE7C9C">
        <w:rPr>
          <w:rStyle w:val="a4"/>
          <w:i w:val="0"/>
          <w:iCs w:val="0"/>
          <w:sz w:val="28"/>
          <w:szCs w:val="28"/>
        </w:rPr>
        <w:t xml:space="preserve"> </w:t>
      </w:r>
      <w:proofErr w:type="spellStart"/>
      <w:r w:rsidRPr="00AE7C9C">
        <w:rPr>
          <w:rStyle w:val="a4"/>
          <w:i w:val="0"/>
          <w:iCs w:val="0"/>
          <w:sz w:val="28"/>
          <w:szCs w:val="28"/>
        </w:rPr>
        <w:t>балаларды</w:t>
      </w:r>
      <w:proofErr w:type="spellEnd"/>
      <w:r w:rsidRPr="00AE7C9C">
        <w:rPr>
          <w:rStyle w:val="a4"/>
          <w:i w:val="0"/>
          <w:iCs w:val="0"/>
          <w:sz w:val="28"/>
          <w:szCs w:val="28"/>
        </w:rPr>
        <w:t xml:space="preserve"> </w:t>
      </w:r>
      <w:proofErr w:type="spellStart"/>
      <w:r w:rsidRPr="00AE7C9C">
        <w:rPr>
          <w:rStyle w:val="a4"/>
          <w:i w:val="0"/>
          <w:iCs w:val="0"/>
          <w:sz w:val="28"/>
          <w:szCs w:val="28"/>
        </w:rPr>
        <w:t>жүзуге</w:t>
      </w:r>
      <w:proofErr w:type="spellEnd"/>
      <w:r w:rsidRPr="00AE7C9C">
        <w:rPr>
          <w:rStyle w:val="a4"/>
          <w:i w:val="0"/>
          <w:iCs w:val="0"/>
          <w:sz w:val="28"/>
          <w:szCs w:val="28"/>
        </w:rPr>
        <w:t xml:space="preserve"> </w:t>
      </w:r>
      <w:proofErr w:type="spellStart"/>
      <w:r w:rsidRPr="00AE7C9C">
        <w:rPr>
          <w:rStyle w:val="a4"/>
          <w:i w:val="0"/>
          <w:iCs w:val="0"/>
          <w:sz w:val="28"/>
          <w:szCs w:val="28"/>
        </w:rPr>
        <w:t>үйрету</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судағы</w:t>
      </w:r>
      <w:proofErr w:type="spellEnd"/>
      <w:r w:rsidRPr="00AE7C9C">
        <w:rPr>
          <w:rStyle w:val="a4"/>
          <w:i w:val="0"/>
          <w:iCs w:val="0"/>
          <w:sz w:val="28"/>
          <w:szCs w:val="28"/>
        </w:rPr>
        <w:t xml:space="preserve"> </w:t>
      </w:r>
      <w:proofErr w:type="spellStart"/>
      <w:r w:rsidRPr="00AE7C9C">
        <w:rPr>
          <w:rStyle w:val="a4"/>
          <w:i w:val="0"/>
          <w:iCs w:val="0"/>
          <w:sz w:val="28"/>
          <w:szCs w:val="28"/>
        </w:rPr>
        <w:t>тәртіп</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ережелерін</w:t>
      </w:r>
      <w:proofErr w:type="spellEnd"/>
      <w:r w:rsidRPr="00AE7C9C">
        <w:rPr>
          <w:rStyle w:val="a4"/>
          <w:i w:val="0"/>
          <w:iCs w:val="0"/>
          <w:sz w:val="28"/>
          <w:szCs w:val="28"/>
        </w:rPr>
        <w:t>;</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тәрбие</w:t>
      </w:r>
      <w:proofErr w:type="spellEnd"/>
      <w:r w:rsidRPr="00AE7C9C">
        <w:rPr>
          <w:rStyle w:val="a4"/>
          <w:i w:val="0"/>
          <w:iCs w:val="0"/>
          <w:sz w:val="28"/>
          <w:szCs w:val="28"/>
        </w:rPr>
        <w:t xml:space="preserve"> </w:t>
      </w:r>
      <w:proofErr w:type="spellStart"/>
      <w:r w:rsidRPr="00AE7C9C">
        <w:rPr>
          <w:rStyle w:val="a4"/>
          <w:i w:val="0"/>
          <w:iCs w:val="0"/>
          <w:sz w:val="28"/>
          <w:szCs w:val="28"/>
        </w:rPr>
        <w:t>жұмысының</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шынықтыру-сауықтыру</w:t>
      </w:r>
      <w:proofErr w:type="spellEnd"/>
      <w:r w:rsidRPr="00AE7C9C">
        <w:rPr>
          <w:rStyle w:val="a4"/>
          <w:i w:val="0"/>
          <w:iCs w:val="0"/>
          <w:sz w:val="28"/>
          <w:szCs w:val="28"/>
        </w:rPr>
        <w:t xml:space="preserve"> </w:t>
      </w:r>
      <w:proofErr w:type="spellStart"/>
      <w:r w:rsidRPr="00AE7C9C">
        <w:rPr>
          <w:rStyle w:val="a4"/>
          <w:i w:val="0"/>
          <w:iCs w:val="0"/>
          <w:sz w:val="28"/>
          <w:szCs w:val="28"/>
        </w:rPr>
        <w:t>іс-шараларын</w:t>
      </w:r>
      <w:proofErr w:type="spellEnd"/>
      <w:r w:rsidRPr="00AE7C9C">
        <w:rPr>
          <w:rStyle w:val="a4"/>
          <w:i w:val="0"/>
          <w:iCs w:val="0"/>
          <w:sz w:val="28"/>
          <w:szCs w:val="28"/>
        </w:rPr>
        <w:t xml:space="preserve"> </w:t>
      </w:r>
      <w:proofErr w:type="spellStart"/>
      <w:r w:rsidRPr="00AE7C9C">
        <w:rPr>
          <w:rStyle w:val="a4"/>
          <w:i w:val="0"/>
          <w:iCs w:val="0"/>
          <w:sz w:val="28"/>
          <w:szCs w:val="28"/>
        </w:rPr>
        <w:t>өткізу</w:t>
      </w:r>
      <w:proofErr w:type="spellEnd"/>
      <w:r w:rsidRPr="00AE7C9C">
        <w:rPr>
          <w:rStyle w:val="a4"/>
          <w:i w:val="0"/>
          <w:iCs w:val="0"/>
          <w:sz w:val="28"/>
          <w:szCs w:val="28"/>
        </w:rPr>
        <w:t xml:space="preserve"> </w:t>
      </w:r>
      <w:proofErr w:type="spellStart"/>
      <w:r w:rsidRPr="00AE7C9C">
        <w:rPr>
          <w:rStyle w:val="a4"/>
          <w:i w:val="0"/>
          <w:iCs w:val="0"/>
          <w:sz w:val="28"/>
          <w:szCs w:val="28"/>
        </w:rPr>
        <w:t>кезінде</w:t>
      </w:r>
      <w:proofErr w:type="spellEnd"/>
      <w:r w:rsidRPr="00AE7C9C">
        <w:rPr>
          <w:rStyle w:val="a4"/>
          <w:i w:val="0"/>
          <w:iCs w:val="0"/>
          <w:sz w:val="28"/>
          <w:szCs w:val="28"/>
        </w:rPr>
        <w:t xml:space="preserve"> </w:t>
      </w:r>
      <w:proofErr w:type="spellStart"/>
      <w:r w:rsidRPr="00AE7C9C">
        <w:rPr>
          <w:rStyle w:val="a4"/>
          <w:i w:val="0"/>
          <w:iCs w:val="0"/>
          <w:sz w:val="28"/>
          <w:szCs w:val="28"/>
        </w:rPr>
        <w:t>білім</w:t>
      </w:r>
      <w:proofErr w:type="spellEnd"/>
      <w:r w:rsidRPr="00AE7C9C">
        <w:rPr>
          <w:rStyle w:val="a4"/>
          <w:i w:val="0"/>
          <w:iCs w:val="0"/>
          <w:sz w:val="28"/>
          <w:szCs w:val="28"/>
        </w:rPr>
        <w:t xml:space="preserve"> </w:t>
      </w:r>
      <w:proofErr w:type="spellStart"/>
      <w:r w:rsidRPr="00AE7C9C">
        <w:rPr>
          <w:rStyle w:val="a4"/>
          <w:i w:val="0"/>
          <w:iCs w:val="0"/>
          <w:sz w:val="28"/>
          <w:szCs w:val="28"/>
        </w:rPr>
        <w:t>алушылардың</w:t>
      </w:r>
      <w:proofErr w:type="spellEnd"/>
      <w:r w:rsidRPr="00AE7C9C">
        <w:rPr>
          <w:rStyle w:val="a4"/>
          <w:i w:val="0"/>
          <w:iCs w:val="0"/>
          <w:sz w:val="28"/>
          <w:szCs w:val="28"/>
        </w:rPr>
        <w:t xml:space="preserve"> </w:t>
      </w:r>
      <w:proofErr w:type="spellStart"/>
      <w:r w:rsidRPr="00AE7C9C">
        <w:rPr>
          <w:rStyle w:val="a4"/>
          <w:i w:val="0"/>
          <w:iCs w:val="0"/>
          <w:sz w:val="28"/>
          <w:szCs w:val="28"/>
        </w:rPr>
        <w:t>өмірі</w:t>
      </w:r>
      <w:proofErr w:type="spellEnd"/>
      <w:r w:rsidRPr="00AE7C9C">
        <w:rPr>
          <w:rStyle w:val="a4"/>
          <w:i w:val="0"/>
          <w:iCs w:val="0"/>
          <w:sz w:val="28"/>
          <w:szCs w:val="28"/>
        </w:rPr>
        <w:t xml:space="preserve"> мен </w:t>
      </w:r>
      <w:proofErr w:type="spellStart"/>
      <w:r w:rsidRPr="00AE7C9C">
        <w:rPr>
          <w:rStyle w:val="a4"/>
          <w:i w:val="0"/>
          <w:iCs w:val="0"/>
          <w:sz w:val="28"/>
          <w:szCs w:val="28"/>
        </w:rPr>
        <w:t>денсаулығын</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қағидаларын</w:t>
      </w:r>
      <w:proofErr w:type="spellEnd"/>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қауіпсіздігі</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еңбекті</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талаптарын</w:t>
      </w:r>
      <w:proofErr w:type="spellEnd"/>
      <w:r w:rsidRPr="00AE7C9C">
        <w:rPr>
          <w:rStyle w:val="a4"/>
          <w:i w:val="0"/>
          <w:iCs w:val="0"/>
          <w:sz w:val="28"/>
          <w:szCs w:val="28"/>
        </w:rPr>
        <w:t>;</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бағдарламалар</w:t>
      </w:r>
      <w:proofErr w:type="spellEnd"/>
      <w:r w:rsidRPr="00AE7C9C">
        <w:rPr>
          <w:rStyle w:val="a4"/>
          <w:i w:val="0"/>
          <w:iCs w:val="0"/>
          <w:sz w:val="28"/>
          <w:szCs w:val="28"/>
        </w:rPr>
        <w:t xml:space="preserve"> мен </w:t>
      </w:r>
      <w:proofErr w:type="spellStart"/>
      <w:r w:rsidRPr="00AE7C9C">
        <w:rPr>
          <w:rStyle w:val="a4"/>
          <w:i w:val="0"/>
          <w:iCs w:val="0"/>
          <w:sz w:val="28"/>
          <w:szCs w:val="28"/>
        </w:rPr>
        <w:t>оқулықтар</w:t>
      </w:r>
      <w:proofErr w:type="spellEnd"/>
      <w:r w:rsidRPr="00AE7C9C">
        <w:rPr>
          <w:rStyle w:val="a4"/>
          <w:i w:val="0"/>
          <w:iCs w:val="0"/>
          <w:sz w:val="28"/>
          <w:szCs w:val="28"/>
        </w:rPr>
        <w:t xml:space="preserve">, </w:t>
      </w:r>
      <w:proofErr w:type="spellStart"/>
      <w:r w:rsidRPr="00AE7C9C">
        <w:rPr>
          <w:rStyle w:val="a4"/>
          <w:i w:val="0"/>
          <w:iCs w:val="0"/>
          <w:sz w:val="28"/>
          <w:szCs w:val="28"/>
        </w:rPr>
        <w:t>оқу</w:t>
      </w:r>
      <w:proofErr w:type="spellEnd"/>
      <w:r w:rsidRPr="00AE7C9C">
        <w:rPr>
          <w:rStyle w:val="a4"/>
          <w:i w:val="0"/>
          <w:iCs w:val="0"/>
          <w:sz w:val="28"/>
          <w:szCs w:val="28"/>
        </w:rPr>
        <w:t xml:space="preserve"> </w:t>
      </w:r>
      <w:proofErr w:type="spellStart"/>
      <w:r w:rsidRPr="00AE7C9C">
        <w:rPr>
          <w:rStyle w:val="a4"/>
          <w:i w:val="0"/>
          <w:iCs w:val="0"/>
          <w:sz w:val="28"/>
          <w:szCs w:val="28"/>
        </w:rPr>
        <w:t>кабинетін</w:t>
      </w:r>
      <w:proofErr w:type="spellEnd"/>
      <w:r w:rsidRPr="00AE7C9C">
        <w:rPr>
          <w:rStyle w:val="a4"/>
          <w:i w:val="0"/>
          <w:iCs w:val="0"/>
          <w:sz w:val="28"/>
          <w:szCs w:val="28"/>
        </w:rPr>
        <w:t xml:space="preserve"> </w:t>
      </w:r>
      <w:proofErr w:type="spellStart"/>
      <w:r w:rsidRPr="00AE7C9C">
        <w:rPr>
          <w:rStyle w:val="a4"/>
          <w:i w:val="0"/>
          <w:iCs w:val="0"/>
          <w:sz w:val="28"/>
          <w:szCs w:val="28"/>
        </w:rPr>
        <w:t>жарақтандыруға</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жабдықтауға</w:t>
      </w:r>
      <w:proofErr w:type="spellEnd"/>
      <w:r w:rsidRPr="00AE7C9C">
        <w:rPr>
          <w:rStyle w:val="a4"/>
          <w:i w:val="0"/>
          <w:iCs w:val="0"/>
          <w:sz w:val="28"/>
          <w:szCs w:val="28"/>
        </w:rPr>
        <w:t xml:space="preserve"> </w:t>
      </w:r>
      <w:proofErr w:type="spellStart"/>
      <w:r w:rsidRPr="00AE7C9C">
        <w:rPr>
          <w:rStyle w:val="a4"/>
          <w:i w:val="0"/>
          <w:iCs w:val="0"/>
          <w:sz w:val="28"/>
          <w:szCs w:val="28"/>
        </w:rPr>
        <w:t>қойылатын</w:t>
      </w:r>
      <w:proofErr w:type="spellEnd"/>
      <w:r w:rsidRPr="00AE7C9C">
        <w:rPr>
          <w:rStyle w:val="a4"/>
          <w:i w:val="0"/>
          <w:iCs w:val="0"/>
          <w:sz w:val="28"/>
          <w:szCs w:val="28"/>
        </w:rPr>
        <w:t xml:space="preserve"> </w:t>
      </w:r>
      <w:proofErr w:type="spellStart"/>
      <w:r w:rsidRPr="00AE7C9C">
        <w:rPr>
          <w:rStyle w:val="a4"/>
          <w:i w:val="0"/>
          <w:iCs w:val="0"/>
          <w:sz w:val="28"/>
          <w:szCs w:val="28"/>
        </w:rPr>
        <w:t>талаптарды</w:t>
      </w:r>
      <w:proofErr w:type="spellEnd"/>
      <w:r w:rsidRPr="00AE7C9C">
        <w:rPr>
          <w:rStyle w:val="a4"/>
          <w:i w:val="0"/>
          <w:iCs w:val="0"/>
          <w:sz w:val="28"/>
          <w:szCs w:val="28"/>
        </w:rPr>
        <w:t>;</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педагогикалық</w:t>
      </w:r>
      <w:proofErr w:type="spellEnd"/>
      <w:r w:rsidRPr="00AE7C9C">
        <w:rPr>
          <w:rStyle w:val="a4"/>
          <w:i w:val="0"/>
          <w:iCs w:val="0"/>
          <w:sz w:val="28"/>
          <w:szCs w:val="28"/>
        </w:rPr>
        <w:t xml:space="preserve"> </w:t>
      </w:r>
      <w:proofErr w:type="spellStart"/>
      <w:r w:rsidRPr="00AE7C9C">
        <w:rPr>
          <w:rStyle w:val="a4"/>
          <w:i w:val="0"/>
          <w:iCs w:val="0"/>
          <w:sz w:val="28"/>
          <w:szCs w:val="28"/>
        </w:rPr>
        <w:t>этиканың</w:t>
      </w:r>
      <w:proofErr w:type="spellEnd"/>
      <w:r w:rsidRPr="00AE7C9C">
        <w:rPr>
          <w:rStyle w:val="a4"/>
          <w:i w:val="0"/>
          <w:iCs w:val="0"/>
          <w:sz w:val="28"/>
          <w:szCs w:val="28"/>
        </w:rPr>
        <w:t xml:space="preserve"> </w:t>
      </w:r>
      <w:proofErr w:type="spellStart"/>
      <w:r w:rsidRPr="00AE7C9C">
        <w:rPr>
          <w:rStyle w:val="a4"/>
          <w:i w:val="0"/>
          <w:iCs w:val="0"/>
          <w:sz w:val="28"/>
          <w:szCs w:val="28"/>
        </w:rPr>
        <w:t>нормаларын</w:t>
      </w:r>
      <w:proofErr w:type="spellEnd"/>
      <w:r w:rsidRPr="00AE7C9C">
        <w:rPr>
          <w:rStyle w:val="a4"/>
          <w:i w:val="0"/>
          <w:iCs w:val="0"/>
          <w:sz w:val="28"/>
          <w:szCs w:val="28"/>
        </w:rPr>
        <w:t>;</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заңнамасының</w:t>
      </w:r>
      <w:proofErr w:type="spellEnd"/>
      <w:r w:rsidRPr="00AE7C9C">
        <w:rPr>
          <w:rStyle w:val="a4"/>
          <w:i w:val="0"/>
          <w:iCs w:val="0"/>
          <w:sz w:val="28"/>
          <w:szCs w:val="28"/>
        </w:rPr>
        <w:t xml:space="preserve"> </w:t>
      </w:r>
      <w:proofErr w:type="spellStart"/>
      <w:r w:rsidRPr="00AE7C9C">
        <w:rPr>
          <w:rStyle w:val="a4"/>
          <w:i w:val="0"/>
          <w:iCs w:val="0"/>
          <w:sz w:val="28"/>
          <w:szCs w:val="28"/>
        </w:rPr>
        <w:t>негіздерін</w:t>
      </w:r>
      <w:proofErr w:type="spellEnd"/>
      <w:r w:rsidRPr="00AE7C9C">
        <w:rPr>
          <w:rStyle w:val="a4"/>
          <w:i w:val="0"/>
          <w:iCs w:val="0"/>
          <w:sz w:val="28"/>
          <w:szCs w:val="28"/>
        </w:rPr>
        <w:t xml:space="preserve">, </w:t>
      </w:r>
      <w:proofErr w:type="spellStart"/>
      <w:r w:rsidRPr="00AE7C9C">
        <w:rPr>
          <w:rStyle w:val="a4"/>
          <w:i w:val="0"/>
          <w:iCs w:val="0"/>
          <w:sz w:val="28"/>
          <w:szCs w:val="28"/>
        </w:rPr>
        <w:t>өртке</w:t>
      </w:r>
      <w:proofErr w:type="spellEnd"/>
      <w:r w:rsidRPr="00AE7C9C">
        <w:rPr>
          <w:rStyle w:val="a4"/>
          <w:i w:val="0"/>
          <w:iCs w:val="0"/>
          <w:sz w:val="28"/>
          <w:szCs w:val="28"/>
        </w:rPr>
        <w:t xml:space="preserve"> </w:t>
      </w:r>
      <w:proofErr w:type="spellStart"/>
      <w:r w:rsidRPr="00AE7C9C">
        <w:rPr>
          <w:rStyle w:val="a4"/>
          <w:i w:val="0"/>
          <w:iCs w:val="0"/>
          <w:sz w:val="28"/>
          <w:szCs w:val="28"/>
        </w:rPr>
        <w:t>қарсы</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ережелері</w:t>
      </w:r>
      <w:proofErr w:type="spellEnd"/>
      <w:r w:rsidRPr="00AE7C9C">
        <w:rPr>
          <w:rStyle w:val="a4"/>
          <w:i w:val="0"/>
          <w:iCs w:val="0"/>
          <w:sz w:val="28"/>
          <w:szCs w:val="28"/>
        </w:rPr>
        <w:t xml:space="preserve">, </w:t>
      </w:r>
      <w:proofErr w:type="spellStart"/>
      <w:r w:rsidRPr="00AE7C9C">
        <w:rPr>
          <w:rStyle w:val="a4"/>
          <w:i w:val="0"/>
          <w:iCs w:val="0"/>
          <w:sz w:val="28"/>
          <w:szCs w:val="28"/>
        </w:rPr>
        <w:t>санитариялық</w:t>
      </w:r>
      <w:proofErr w:type="spellEnd"/>
      <w:r w:rsidRPr="00AE7C9C">
        <w:rPr>
          <w:rStyle w:val="a4"/>
          <w:i w:val="0"/>
          <w:iCs w:val="0"/>
          <w:sz w:val="28"/>
          <w:szCs w:val="28"/>
        </w:rPr>
        <w:t xml:space="preserve"> </w:t>
      </w:r>
      <w:proofErr w:type="spellStart"/>
      <w:r w:rsidRPr="00AE7C9C">
        <w:rPr>
          <w:rStyle w:val="a4"/>
          <w:i w:val="0"/>
          <w:iCs w:val="0"/>
          <w:sz w:val="28"/>
          <w:szCs w:val="28"/>
        </w:rPr>
        <w:t>ережелер</w:t>
      </w:r>
      <w:proofErr w:type="spellEnd"/>
      <w:r w:rsidRPr="00AE7C9C">
        <w:rPr>
          <w:rStyle w:val="a4"/>
          <w:i w:val="0"/>
          <w:iCs w:val="0"/>
          <w:sz w:val="28"/>
          <w:szCs w:val="28"/>
        </w:rPr>
        <w:t xml:space="preserve"> мен </w:t>
      </w:r>
      <w:proofErr w:type="spellStart"/>
      <w:r w:rsidRPr="00AE7C9C">
        <w:rPr>
          <w:rStyle w:val="a4"/>
          <w:i w:val="0"/>
          <w:iCs w:val="0"/>
          <w:sz w:val="28"/>
          <w:szCs w:val="28"/>
        </w:rPr>
        <w:t>нормаларды</w:t>
      </w:r>
      <w:proofErr w:type="spellEnd"/>
      <w:r w:rsidRPr="00AE7C9C">
        <w:rPr>
          <w:rStyle w:val="a4"/>
          <w:i w:val="0"/>
          <w:iCs w:val="0"/>
          <w:sz w:val="28"/>
          <w:szCs w:val="28"/>
        </w:rPr>
        <w:t>.</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B20F2E8" w14:textId="4070B9DB" w:rsidR="005D2B1D" w:rsidRPr="00323439" w:rsidRDefault="005D2B1D" w:rsidP="00C4586F">
      <w:pPr>
        <w:shd w:val="clear" w:color="auto" w:fill="FFFFFF"/>
        <w:spacing w:after="0" w:line="285" w:lineRule="atLeast"/>
        <w:jc w:val="both"/>
        <w:textAlignment w:val="baseline"/>
        <w:rPr>
          <w:color w:val="FF0000"/>
          <w:sz w:val="28"/>
          <w:lang w:val="kk-KZ"/>
        </w:rPr>
      </w:pPr>
      <w:r w:rsidRPr="005D2B1D">
        <w:rPr>
          <w:rStyle w:val="a4"/>
          <w:rFonts w:ascii="Times New Roman" w:hAnsi="Times New Roman" w:cs="Times New Roman"/>
          <w:i w:val="0"/>
          <w:iCs w:val="0"/>
          <w:sz w:val="28"/>
          <w:szCs w:val="28"/>
          <w:lang w:val="kk-KZ" w:eastAsia="kk-KZ"/>
        </w:rPr>
        <w:t xml:space="preserve">      </w:t>
      </w:r>
    </w:p>
    <w:p w14:paraId="25A84822" w14:textId="77777777" w:rsidR="00A94971" w:rsidRDefault="00A94971" w:rsidP="00A817C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368600C" w14:textId="65B99FEB" w:rsidR="00135F1C" w:rsidRPr="00AA012E" w:rsidRDefault="00135F1C" w:rsidP="00135F1C">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C4586F">
        <w:rPr>
          <w:rFonts w:ascii="Times New Roman" w:hAnsi="Times New Roman" w:cs="Times New Roman"/>
          <w:color w:val="000000"/>
          <w:sz w:val="28"/>
          <w:highlight w:val="green"/>
          <w:lang w:val="kk-KZ"/>
        </w:rPr>
        <w:t>08</w:t>
      </w:r>
      <w:r w:rsidR="00F96D4C" w:rsidRPr="00AA012E">
        <w:rPr>
          <w:rFonts w:ascii="Times New Roman" w:hAnsi="Times New Roman" w:cs="Times New Roman"/>
          <w:color w:val="000000"/>
          <w:sz w:val="28"/>
          <w:highlight w:val="green"/>
          <w:lang w:val="kk-KZ"/>
        </w:rPr>
        <w:t xml:space="preserve"> </w:t>
      </w:r>
      <w:r w:rsidR="00C4586F">
        <w:rPr>
          <w:rFonts w:ascii="Times New Roman" w:hAnsi="Times New Roman" w:cs="Times New Roman"/>
          <w:color w:val="000000"/>
          <w:sz w:val="28"/>
          <w:highlight w:val="green"/>
          <w:lang w:val="kk-KZ"/>
        </w:rPr>
        <w:t>қазанн</w:t>
      </w:r>
      <w:r w:rsidR="00075C48">
        <w:rPr>
          <w:rFonts w:ascii="Times New Roman" w:hAnsi="Times New Roman" w:cs="Times New Roman"/>
          <w:color w:val="000000"/>
          <w:sz w:val="28"/>
          <w:highlight w:val="green"/>
          <w:lang w:val="kk-KZ"/>
        </w:rPr>
        <w:t>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C4586F">
        <w:rPr>
          <w:rFonts w:ascii="Times New Roman" w:hAnsi="Times New Roman" w:cs="Times New Roman"/>
          <w:color w:val="000000"/>
          <w:sz w:val="28"/>
          <w:highlight w:val="green"/>
          <w:lang w:val="kk-KZ"/>
        </w:rPr>
        <w:t xml:space="preserve">16 </w:t>
      </w:r>
      <w:r w:rsidR="0078619D">
        <w:rPr>
          <w:rFonts w:ascii="Times New Roman" w:hAnsi="Times New Roman" w:cs="Times New Roman"/>
          <w:color w:val="000000"/>
          <w:sz w:val="28"/>
          <w:highlight w:val="green"/>
          <w:lang w:val="kk-KZ"/>
        </w:rPr>
        <w:t>қ</w:t>
      </w:r>
      <w:r w:rsidR="00C4586F">
        <w:rPr>
          <w:rFonts w:ascii="Times New Roman" w:hAnsi="Times New Roman" w:cs="Times New Roman"/>
          <w:color w:val="000000"/>
          <w:sz w:val="28"/>
          <w:highlight w:val="green"/>
          <w:lang w:val="kk-KZ"/>
        </w:rPr>
        <w:t xml:space="preserve">азанға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 xml:space="preserve">кабинет </w:t>
      </w:r>
    </w:p>
    <w:p w14:paraId="56394E73" w14:textId="77777777" w:rsidR="00D0301B" w:rsidRDefault="00D0301B" w:rsidP="00D0301B">
      <w:pPr>
        <w:spacing w:after="0" w:line="240" w:lineRule="auto"/>
        <w:jc w:val="both"/>
        <w:rPr>
          <w:rFonts w:ascii="Times New Roman" w:hAnsi="Times New Roman" w:cs="Times New Roman"/>
          <w:color w:val="000000"/>
          <w:sz w:val="28"/>
          <w:lang w:val="kk-KZ"/>
        </w:rPr>
      </w:pP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6,5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r w:rsidRPr="00733656">
        <w:rPr>
          <w:color w:val="000000"/>
          <w:spacing w:val="2"/>
          <w:sz w:val="28"/>
          <w:szCs w:val="28"/>
        </w:rPr>
        <w:t>техникалық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lastRenderedPageBreak/>
        <w:t xml:space="preserve">      13) </w:t>
      </w:r>
      <w:proofErr w:type="spellStart"/>
      <w:r w:rsidRPr="00733656">
        <w:rPr>
          <w:color w:val="000000"/>
          <w:spacing w:val="2"/>
          <w:sz w:val="28"/>
          <w:szCs w:val="28"/>
        </w:rPr>
        <w:t>тәжірибесі</w:t>
      </w:r>
      <w:proofErr w:type="spell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6239DD" w14:paraId="405C7506" w14:textId="77777777" w:rsidTr="00086481">
        <w:tc>
          <w:tcPr>
            <w:tcW w:w="5037" w:type="dxa"/>
            <w:shd w:val="clear" w:color="auto" w:fill="auto"/>
            <w:tcMar>
              <w:top w:w="45" w:type="dxa"/>
              <w:left w:w="75" w:type="dxa"/>
              <w:bottom w:w="45" w:type="dxa"/>
              <w:right w:w="75" w:type="dxa"/>
            </w:tcMar>
            <w:hideMark/>
          </w:tcPr>
          <w:bookmarkEnd w:id="1"/>
          <w:bookmarkEnd w:id="2"/>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5470068D" w:rsidR="00EA005B"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бірінші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D078E1"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bookmarkStart w:id="3" w:name="_Hlk177380995"/>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4" w:name="z268"/>
            <w:bookmarkEnd w:id="4"/>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уақытша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Бірінші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тұрған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жетістіктерінің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мұғалімнің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lastRenderedPageBreak/>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ҚР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Қоғамдық-педагогикалық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t xml:space="preserve">ӘБ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6239DD"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Курсқа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International House 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 xml:space="preserve">IHCYLT - International House </w:t>
            </w:r>
            <w:r w:rsidRPr="007F30B7">
              <w:rPr>
                <w:rFonts w:ascii="Times New Roman" w:eastAsia="Times New Roman" w:hAnsi="Times New Roman" w:cs="Times New Roman"/>
                <w:color w:val="000000"/>
                <w:spacing w:val="2"/>
                <w:sz w:val="28"/>
                <w:szCs w:val="28"/>
                <w:lang w:val="en-US" w:eastAsia="ru-RU"/>
              </w:rPr>
              <w:lastRenderedPageBreak/>
              <w:t>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Coursera,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әрқайсысы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bookmarkEnd w:id="3"/>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876D" w14:textId="77777777" w:rsidR="007C22D6" w:rsidRDefault="007C22D6">
      <w:pPr>
        <w:spacing w:line="240" w:lineRule="auto"/>
      </w:pPr>
      <w:r>
        <w:separator/>
      </w:r>
    </w:p>
  </w:endnote>
  <w:endnote w:type="continuationSeparator" w:id="0">
    <w:p w14:paraId="22587EC8" w14:textId="77777777" w:rsidR="007C22D6" w:rsidRDefault="007C2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E9697" w14:textId="77777777" w:rsidR="007C22D6" w:rsidRDefault="007C22D6">
      <w:pPr>
        <w:spacing w:after="0"/>
      </w:pPr>
      <w:r>
        <w:separator/>
      </w:r>
    </w:p>
  </w:footnote>
  <w:footnote w:type="continuationSeparator" w:id="0">
    <w:p w14:paraId="1D5514BB" w14:textId="77777777" w:rsidR="007C22D6" w:rsidRDefault="007C22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hideSpellingErrors/>
  <w:proofState w:spelling="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094E"/>
    <w:rsid w:val="00312C82"/>
    <w:rsid w:val="0031732F"/>
    <w:rsid w:val="00323439"/>
    <w:rsid w:val="003428EA"/>
    <w:rsid w:val="00345936"/>
    <w:rsid w:val="0038498F"/>
    <w:rsid w:val="003A40EE"/>
    <w:rsid w:val="003C5052"/>
    <w:rsid w:val="003F4733"/>
    <w:rsid w:val="00414207"/>
    <w:rsid w:val="004337A2"/>
    <w:rsid w:val="00441F40"/>
    <w:rsid w:val="00443E6E"/>
    <w:rsid w:val="0045187B"/>
    <w:rsid w:val="00481F16"/>
    <w:rsid w:val="004B5ADF"/>
    <w:rsid w:val="004D6A5A"/>
    <w:rsid w:val="004E2A85"/>
    <w:rsid w:val="004F1FC9"/>
    <w:rsid w:val="00507FCF"/>
    <w:rsid w:val="00524AB0"/>
    <w:rsid w:val="00576A49"/>
    <w:rsid w:val="005B28A4"/>
    <w:rsid w:val="005B62C3"/>
    <w:rsid w:val="005C037B"/>
    <w:rsid w:val="005C3BF3"/>
    <w:rsid w:val="005D2B1D"/>
    <w:rsid w:val="005D6B03"/>
    <w:rsid w:val="005D7CA2"/>
    <w:rsid w:val="00605FCB"/>
    <w:rsid w:val="00610391"/>
    <w:rsid w:val="00610BEE"/>
    <w:rsid w:val="006175AF"/>
    <w:rsid w:val="00620FB1"/>
    <w:rsid w:val="006239DD"/>
    <w:rsid w:val="006414FF"/>
    <w:rsid w:val="00650F77"/>
    <w:rsid w:val="0066073E"/>
    <w:rsid w:val="006B0222"/>
    <w:rsid w:val="006B7998"/>
    <w:rsid w:val="006C1464"/>
    <w:rsid w:val="006C1BD6"/>
    <w:rsid w:val="006C5C7C"/>
    <w:rsid w:val="007164ED"/>
    <w:rsid w:val="00733656"/>
    <w:rsid w:val="00734448"/>
    <w:rsid w:val="007454A2"/>
    <w:rsid w:val="007515DF"/>
    <w:rsid w:val="00765EA8"/>
    <w:rsid w:val="0078619D"/>
    <w:rsid w:val="007C22D6"/>
    <w:rsid w:val="007C393C"/>
    <w:rsid w:val="007C4D54"/>
    <w:rsid w:val="007C7F84"/>
    <w:rsid w:val="007E1D36"/>
    <w:rsid w:val="008437D1"/>
    <w:rsid w:val="008713BA"/>
    <w:rsid w:val="00885109"/>
    <w:rsid w:val="008B5653"/>
    <w:rsid w:val="008C1DCF"/>
    <w:rsid w:val="00910188"/>
    <w:rsid w:val="00914BF1"/>
    <w:rsid w:val="00933BD9"/>
    <w:rsid w:val="009412D2"/>
    <w:rsid w:val="00966302"/>
    <w:rsid w:val="009D4F2C"/>
    <w:rsid w:val="009E4AE5"/>
    <w:rsid w:val="009F5655"/>
    <w:rsid w:val="00A21463"/>
    <w:rsid w:val="00A41124"/>
    <w:rsid w:val="00A54376"/>
    <w:rsid w:val="00A6103F"/>
    <w:rsid w:val="00A70DC9"/>
    <w:rsid w:val="00A817C9"/>
    <w:rsid w:val="00A8418C"/>
    <w:rsid w:val="00A94971"/>
    <w:rsid w:val="00AA012E"/>
    <w:rsid w:val="00AA6193"/>
    <w:rsid w:val="00AB5DC8"/>
    <w:rsid w:val="00AE7C9C"/>
    <w:rsid w:val="00AF1011"/>
    <w:rsid w:val="00B207C7"/>
    <w:rsid w:val="00B3448A"/>
    <w:rsid w:val="00BA7750"/>
    <w:rsid w:val="00BB02CB"/>
    <w:rsid w:val="00BE7C26"/>
    <w:rsid w:val="00BF0C98"/>
    <w:rsid w:val="00C2377C"/>
    <w:rsid w:val="00C31C7E"/>
    <w:rsid w:val="00C4586F"/>
    <w:rsid w:val="00C55EE0"/>
    <w:rsid w:val="00C71518"/>
    <w:rsid w:val="00C82C3B"/>
    <w:rsid w:val="00CA0213"/>
    <w:rsid w:val="00CA28D8"/>
    <w:rsid w:val="00CC1551"/>
    <w:rsid w:val="00CC4D39"/>
    <w:rsid w:val="00CE4D42"/>
    <w:rsid w:val="00CE6A82"/>
    <w:rsid w:val="00CF15C6"/>
    <w:rsid w:val="00D0301B"/>
    <w:rsid w:val="00D03165"/>
    <w:rsid w:val="00D078E1"/>
    <w:rsid w:val="00D30C88"/>
    <w:rsid w:val="00DA06EC"/>
    <w:rsid w:val="00DA1909"/>
    <w:rsid w:val="00DB3158"/>
    <w:rsid w:val="00DB72A7"/>
    <w:rsid w:val="00DD495B"/>
    <w:rsid w:val="00DD52C2"/>
    <w:rsid w:val="00DD64F5"/>
    <w:rsid w:val="00DE0F53"/>
    <w:rsid w:val="00E043AF"/>
    <w:rsid w:val="00E20B61"/>
    <w:rsid w:val="00E35700"/>
    <w:rsid w:val="00EA005B"/>
    <w:rsid w:val="00EC557D"/>
    <w:rsid w:val="00ED7496"/>
    <w:rsid w:val="00EE2D0A"/>
    <w:rsid w:val="00EF2702"/>
    <w:rsid w:val="00EF5B6D"/>
    <w:rsid w:val="00F00200"/>
    <w:rsid w:val="00F02302"/>
    <w:rsid w:val="00F32655"/>
    <w:rsid w:val="00F55B01"/>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15:docId w15:val="{8842DD5A-DC86-4DCA-BFE0-6465CDC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styleId="a9">
    <w:name w:val="Unresolved Mention"/>
    <w:basedOn w:val="a0"/>
    <w:uiPriority w:val="99"/>
    <w:semiHidden/>
    <w:unhideWhenUsed/>
    <w:rsid w:val="0088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K110000051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7000031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70000319_" TargetMode="External"/><Relationship Id="rId5" Type="http://schemas.openxmlformats.org/officeDocument/2006/relationships/settings" Target="settings.xml"/><Relationship Id="rId15" Type="http://schemas.openxmlformats.org/officeDocument/2006/relationships/hyperlink" Target="https://adilet.zan.kz/kaz/docs/Z070000319_"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hyperlink" Target="mailto:servisaiturizma@bk.ru" TargetMode="External"/><Relationship Id="rId14" Type="http://schemas.openxmlformats.org/officeDocument/2006/relationships/hyperlink" Target="https://adilet.zan.kz/kaz/docs/Z070000319_"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FA413-6BFA-42CA-AEAC-07880D7A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7049</Words>
  <Characters>40181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2024-09-16T07:08:00Z</cp:lastPrinted>
  <dcterms:created xsi:type="dcterms:W3CDTF">2024-09-04T14:08:00Z</dcterms:created>
  <dcterms:modified xsi:type="dcterms:W3CDTF">2024-10-10T09:34:00Z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